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FB" w:rsidRPr="00F938FB" w:rsidRDefault="00F938FB" w:rsidP="00F938FB">
      <w:pPr>
        <w:ind w:right="-30"/>
        <w:jc w:val="center"/>
        <w:rPr>
          <w:b/>
          <w:lang w:val="ru-RU"/>
        </w:rPr>
      </w:pPr>
      <w:r w:rsidRPr="00F938FB">
        <w:rPr>
          <w:b/>
          <w:lang w:val="ru-RU"/>
        </w:rPr>
        <w:t>Опросная Анкета</w:t>
      </w:r>
    </w:p>
    <w:p w:rsidR="00F938FB" w:rsidRPr="00F938FB" w:rsidRDefault="00F938FB" w:rsidP="00F938FB">
      <w:pPr>
        <w:ind w:right="-30"/>
        <w:jc w:val="center"/>
        <w:rPr>
          <w:b/>
          <w:lang w:val="ru-RU"/>
        </w:rPr>
      </w:pPr>
      <w:r w:rsidRPr="00F938FB">
        <w:rPr>
          <w:b/>
          <w:lang w:val="ru-RU"/>
        </w:rPr>
        <w:t xml:space="preserve">заполняется </w:t>
      </w:r>
      <w:proofErr w:type="gramStart"/>
      <w:r w:rsidRPr="00F938FB">
        <w:rPr>
          <w:b/>
          <w:lang w:val="ru-RU"/>
        </w:rPr>
        <w:t>кредитными</w:t>
      </w:r>
      <w:proofErr w:type="gramEnd"/>
      <w:r w:rsidRPr="00F938FB">
        <w:rPr>
          <w:b/>
          <w:lang w:val="ru-RU"/>
        </w:rPr>
        <w:t xml:space="preserve"> организациям</w:t>
      </w:r>
    </w:p>
    <w:p w:rsidR="00F938FB" w:rsidRPr="00F938FB" w:rsidRDefault="00F938FB" w:rsidP="00F938FB">
      <w:pPr>
        <w:ind w:right="-30"/>
        <w:jc w:val="center"/>
        <w:rPr>
          <w:b/>
          <w:lang w:val="ru-RU"/>
        </w:rPr>
      </w:pPr>
    </w:p>
    <w:tbl>
      <w:tblPr>
        <w:tblW w:w="9358" w:type="dxa"/>
        <w:tblInd w:w="68" w:type="dxa"/>
        <w:tblLayout w:type="fixed"/>
        <w:tblCellMar>
          <w:left w:w="70" w:type="dxa"/>
          <w:right w:w="70" w:type="dxa"/>
        </w:tblCellMar>
        <w:tblLook w:val="0000" w:firstRow="0" w:lastRow="0" w:firstColumn="0" w:lastColumn="0" w:noHBand="0" w:noVBand="0"/>
      </w:tblPr>
      <w:tblGrid>
        <w:gridCol w:w="4963"/>
        <w:gridCol w:w="4395"/>
      </w:tblGrid>
      <w:tr w:rsidR="00F938FB" w:rsidRPr="00F938FB" w:rsidTr="00D57B08">
        <w:trPr>
          <w:trHeight w:val="1305"/>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71"/>
              <w:jc w:val="both"/>
              <w:rPr>
                <w:lang w:val="ru-RU" w:eastAsia="en-US"/>
              </w:rPr>
            </w:pPr>
            <w:proofErr w:type="gramStart"/>
            <w:r w:rsidRPr="00F938FB">
              <w:rPr>
                <w:lang w:val="ru-RU" w:eastAsia="en-US"/>
              </w:rPr>
              <w:t>Укажите сведения о бенефициарных владельцах – физических лицах, которые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владеют (имеют преобладающее участие более 25 процентов в капитале), либо прямо или косвенно контролирует действия клиента - юридического или физического лица, в том числе имеет возможность определять принимаемые решения.</w:t>
            </w:r>
            <w:proofErr w:type="gramEnd"/>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widowControl w:val="0"/>
              <w:autoSpaceDE w:val="0"/>
              <w:autoSpaceDN w:val="0"/>
              <w:adjustRightInd w:val="0"/>
              <w:spacing w:before="60"/>
              <w:ind w:right="-30" w:firstLine="709"/>
              <w:jc w:val="both"/>
              <w:rPr>
                <w:b/>
                <w:lang w:val="ru-RU"/>
              </w:rPr>
            </w:pPr>
          </w:p>
        </w:tc>
      </w:tr>
      <w:tr w:rsidR="00F938FB" w:rsidRPr="00F938FB" w:rsidTr="00D57B08">
        <w:trPr>
          <w:trHeight w:val="1305"/>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71"/>
              <w:jc w:val="both"/>
              <w:rPr>
                <w:lang w:val="ru-RU" w:eastAsia="en-US"/>
              </w:rPr>
            </w:pPr>
            <w:r w:rsidRPr="00F938FB">
              <w:rPr>
                <w:spacing w:val="-3"/>
                <w:w w:val="106"/>
                <w:lang w:val="ru-RU" w:eastAsia="en-US"/>
              </w:rPr>
              <w:t>Укажите сведения о представителе (представителях), действующих от имени кредитной организации.</w:t>
            </w:r>
          </w:p>
          <w:p w:rsidR="00F938FB" w:rsidRPr="00F938FB" w:rsidRDefault="00F938FB" w:rsidP="00F938FB">
            <w:pPr>
              <w:autoSpaceDE w:val="0"/>
              <w:autoSpaceDN w:val="0"/>
              <w:adjustRightInd w:val="0"/>
              <w:spacing w:before="120" w:after="120"/>
              <w:ind w:right="71"/>
              <w:jc w:val="both"/>
              <w:rPr>
                <w:lang w:val="ru-RU" w:eastAsia="en-US"/>
              </w:rPr>
            </w:pPr>
            <w:r w:rsidRPr="00F938FB">
              <w:rPr>
                <w:spacing w:val="-2"/>
                <w:lang w:val="ru-RU" w:eastAsia="en-US"/>
              </w:rPr>
              <w:t xml:space="preserve">При установлении </w:t>
            </w:r>
            <w:proofErr w:type="gramStart"/>
            <w:r w:rsidRPr="00F938FB">
              <w:rPr>
                <w:spacing w:val="-2"/>
                <w:lang w:val="ru-RU" w:eastAsia="en-US"/>
              </w:rPr>
              <w:t>КО</w:t>
            </w:r>
            <w:proofErr w:type="gramEnd"/>
            <w:r w:rsidRPr="00F938FB">
              <w:rPr>
                <w:spacing w:val="-2"/>
                <w:lang w:val="ru-RU" w:eastAsia="en-US"/>
              </w:rPr>
              <w:t xml:space="preserve"> экономических отношений  и/или при проведении банковских операций и иных сделок, действую (действуем) от имени кредитной организации в качестве её представителя на основании:</w:t>
            </w:r>
          </w:p>
          <w:p w:rsidR="00F938FB" w:rsidRPr="00F938FB" w:rsidRDefault="00F938FB" w:rsidP="00F938FB">
            <w:pPr>
              <w:autoSpaceDE w:val="0"/>
              <w:autoSpaceDN w:val="0"/>
              <w:adjustRightInd w:val="0"/>
              <w:spacing w:before="120" w:after="120"/>
              <w:ind w:right="71"/>
              <w:jc w:val="both"/>
              <w:rPr>
                <w:lang w:val="ru-RU" w:eastAsia="en-US"/>
              </w:rPr>
            </w:pP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2"/>
              </w:numPr>
              <w:tabs>
                <w:tab w:val="left" w:pos="214"/>
              </w:tabs>
              <w:ind w:right="-30"/>
              <w:rPr>
                <w:lang w:val="ru-RU"/>
              </w:rPr>
            </w:pPr>
            <w:r w:rsidRPr="00F938FB">
              <w:rPr>
                <w:lang w:val="ru-RU"/>
              </w:rPr>
              <w:t>доверенности</w:t>
            </w:r>
          </w:p>
          <w:p w:rsidR="00F938FB" w:rsidRPr="00F938FB" w:rsidRDefault="00F938FB" w:rsidP="00F938FB">
            <w:pPr>
              <w:numPr>
                <w:ilvl w:val="0"/>
                <w:numId w:val="2"/>
              </w:numPr>
              <w:tabs>
                <w:tab w:val="left" w:pos="214"/>
                <w:tab w:val="left" w:pos="355"/>
              </w:tabs>
              <w:ind w:right="-30"/>
              <w:rPr>
                <w:lang w:val="ru-RU"/>
              </w:rPr>
            </w:pPr>
            <w:r w:rsidRPr="00F938FB">
              <w:rPr>
                <w:lang w:val="ru-RU"/>
              </w:rPr>
              <w:t>договора</w:t>
            </w:r>
          </w:p>
          <w:p w:rsidR="00F938FB" w:rsidRPr="00F938FB" w:rsidRDefault="00F938FB" w:rsidP="00F938FB">
            <w:pPr>
              <w:numPr>
                <w:ilvl w:val="0"/>
                <w:numId w:val="2"/>
              </w:numPr>
              <w:tabs>
                <w:tab w:val="left" w:pos="214"/>
                <w:tab w:val="left" w:pos="355"/>
              </w:tabs>
              <w:ind w:right="-30"/>
              <w:rPr>
                <w:lang w:val="ru-RU"/>
              </w:rPr>
            </w:pPr>
            <w:r w:rsidRPr="00F938FB">
              <w:rPr>
                <w:lang w:val="ru-RU"/>
              </w:rPr>
              <w:t>указания закона:</w:t>
            </w:r>
          </w:p>
          <w:p w:rsidR="00F938FB" w:rsidRPr="00F938FB" w:rsidRDefault="00F938FB" w:rsidP="00F938FB">
            <w:pPr>
              <w:numPr>
                <w:ilvl w:val="0"/>
                <w:numId w:val="2"/>
              </w:numPr>
              <w:tabs>
                <w:tab w:val="left" w:pos="214"/>
                <w:tab w:val="left" w:pos="497"/>
              </w:tabs>
              <w:ind w:right="-30"/>
              <w:rPr>
                <w:lang w:val="ru-RU"/>
              </w:rPr>
            </w:pPr>
            <w:r w:rsidRPr="00F938FB">
              <w:rPr>
                <w:lang w:val="ru-RU"/>
              </w:rPr>
              <w:t xml:space="preserve">как единоличный исполнительный орган </w:t>
            </w:r>
          </w:p>
          <w:p w:rsidR="00F938FB" w:rsidRPr="00F938FB" w:rsidRDefault="00F938FB" w:rsidP="00F938FB">
            <w:pPr>
              <w:numPr>
                <w:ilvl w:val="0"/>
                <w:numId w:val="2"/>
              </w:numPr>
              <w:tabs>
                <w:tab w:val="left" w:pos="214"/>
                <w:tab w:val="left" w:pos="497"/>
              </w:tabs>
              <w:ind w:right="-30"/>
              <w:rPr>
                <w:lang w:val="ru-RU"/>
              </w:rPr>
            </w:pPr>
            <w:r w:rsidRPr="00F938FB">
              <w:rPr>
                <w:lang w:val="ru-RU"/>
              </w:rPr>
              <w:t xml:space="preserve">как иное лицо, являющееся представителем в </w:t>
            </w:r>
            <w:proofErr w:type="gramStart"/>
            <w:r w:rsidRPr="00F938FB">
              <w:rPr>
                <w:lang w:val="ru-RU"/>
              </w:rPr>
              <w:t>соответствии</w:t>
            </w:r>
            <w:proofErr w:type="gramEnd"/>
            <w:r w:rsidRPr="00F938FB">
              <w:rPr>
                <w:lang w:val="ru-RU"/>
              </w:rPr>
              <w:t xml:space="preserve"> с указанием закона (указать статус лица, являющегося представителем, и соответствующую норму закона) _________________________________________</w:t>
            </w:r>
          </w:p>
          <w:p w:rsidR="00F938FB" w:rsidRPr="00F938FB" w:rsidRDefault="00F938FB" w:rsidP="00F938FB">
            <w:pPr>
              <w:numPr>
                <w:ilvl w:val="0"/>
                <w:numId w:val="2"/>
              </w:numPr>
              <w:tabs>
                <w:tab w:val="left" w:pos="214"/>
              </w:tabs>
              <w:ind w:right="-30"/>
              <w:rPr>
                <w:lang w:val="ru-RU"/>
              </w:rPr>
            </w:pPr>
            <w:r w:rsidRPr="00F938FB">
              <w:rPr>
                <w:lang w:val="ru-RU"/>
              </w:rPr>
              <w:t>акта уполномоченного государственного органа</w:t>
            </w:r>
          </w:p>
          <w:p w:rsidR="00F938FB" w:rsidRPr="00F938FB" w:rsidRDefault="00F938FB" w:rsidP="00F938FB">
            <w:pPr>
              <w:numPr>
                <w:ilvl w:val="0"/>
                <w:numId w:val="2"/>
              </w:numPr>
              <w:tabs>
                <w:tab w:val="left" w:pos="214"/>
                <w:tab w:val="left" w:pos="355"/>
              </w:tabs>
              <w:ind w:right="-30"/>
              <w:rPr>
                <w:lang w:val="ru-RU"/>
              </w:rPr>
            </w:pPr>
            <w:r w:rsidRPr="00F938FB">
              <w:rPr>
                <w:lang w:val="ru-RU"/>
              </w:rPr>
              <w:t>акта органа местного самоуправления</w:t>
            </w:r>
          </w:p>
          <w:p w:rsidR="00F938FB" w:rsidRPr="00F938FB" w:rsidRDefault="00F938FB" w:rsidP="00F938FB">
            <w:pPr>
              <w:numPr>
                <w:ilvl w:val="0"/>
                <w:numId w:val="2"/>
              </w:numPr>
              <w:tabs>
                <w:tab w:val="left" w:pos="214"/>
                <w:tab w:val="left" w:pos="355"/>
              </w:tabs>
              <w:spacing w:after="60"/>
              <w:ind w:right="-30"/>
              <w:rPr>
                <w:lang w:val="ru-RU"/>
              </w:rPr>
            </w:pPr>
            <w:r w:rsidRPr="00F938FB">
              <w:rPr>
                <w:lang w:val="ru-RU"/>
              </w:rPr>
              <w:t>иное ___________________________________</w:t>
            </w:r>
          </w:p>
        </w:tc>
      </w:tr>
      <w:tr w:rsidR="00F938FB" w:rsidRPr="00F938FB" w:rsidTr="00D57B08">
        <w:trPr>
          <w:trHeight w:val="2013"/>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71"/>
              <w:jc w:val="both"/>
              <w:rPr>
                <w:lang w:val="ru-RU" w:eastAsia="en-US"/>
              </w:rPr>
            </w:pPr>
            <w:proofErr w:type="gramStart"/>
            <w:r w:rsidRPr="00F938FB">
              <w:rPr>
                <w:lang w:val="ru-RU" w:eastAsia="en-US"/>
              </w:rPr>
              <w:t>Являются ли представители, либо лица, указанные в карточке с образцами подписей и оттиска печати, либо лица, уполномоченные распоряжаться денежными средствами при работе с системой передачи электронных данных, лицами, перечисленными в ст.7.3 Федерального закона Российской Федерации от 07.08.2001г. № 115-ФЗ «О противодействии легализации (отмыванию) доходов, полученных преступным путем, и финансированию терроризма»?</w:t>
            </w:r>
            <w:proofErr w:type="gramEnd"/>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spacing w:before="60"/>
              <w:ind w:right="-30" w:firstLine="709"/>
              <w:jc w:val="both"/>
              <w:rPr>
                <w:lang w:val="ru-RU" w:eastAsia="en-US"/>
              </w:rPr>
            </w:pPr>
          </w:p>
        </w:tc>
      </w:tr>
      <w:tr w:rsidR="00F938FB" w:rsidRPr="00F938FB" w:rsidTr="00D57B08">
        <w:trPr>
          <w:trHeight w:val="1556"/>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71"/>
              <w:jc w:val="both"/>
              <w:rPr>
                <w:lang w:val="ru-RU" w:eastAsia="en-US"/>
              </w:rPr>
            </w:pPr>
            <w:proofErr w:type="gramStart"/>
            <w:r w:rsidRPr="00F938FB">
              <w:rPr>
                <w:lang w:val="ru-RU" w:eastAsia="en-US"/>
              </w:rPr>
              <w:t>Входит ли Ваша кредитная организация в перечень организаций, соответствующих требованиям, установленным статьей 2 Федерального закона от 21.07.2014г.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roofErr w:type="gramEnd"/>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spacing w:before="60"/>
              <w:ind w:right="-30" w:firstLine="709"/>
              <w:jc w:val="both"/>
              <w:rPr>
                <w:lang w:val="ru-RU" w:eastAsia="en-US"/>
              </w:rPr>
            </w:pPr>
          </w:p>
        </w:tc>
      </w:tr>
      <w:tr w:rsidR="00F938FB" w:rsidRPr="00F938FB" w:rsidTr="00D57B08">
        <w:trPr>
          <w:trHeight w:val="411"/>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71"/>
              <w:jc w:val="both"/>
              <w:rPr>
                <w:lang w:val="ru-RU" w:eastAsia="en-US"/>
              </w:rPr>
            </w:pPr>
            <w:proofErr w:type="gramStart"/>
            <w:r w:rsidRPr="00F938FB">
              <w:rPr>
                <w:lang w:val="ru-RU" w:eastAsia="en-US"/>
              </w:rPr>
              <w:t xml:space="preserve">Укажите сведения о целях финансово-хозяйственной деятельности (сведения о планируемых операциях по счету в течение </w:t>
            </w:r>
            <w:r w:rsidRPr="00F938FB">
              <w:rPr>
                <w:lang w:val="ru-RU" w:eastAsia="en-US"/>
              </w:rPr>
              <w:lastRenderedPageBreak/>
              <w:t>определенного периода (за неделю, месяц, квартал, год): количество операций, сумма операций, включая операции, связанные с переводами денежных средств в рамках внешнеторговой деятельности.</w:t>
            </w:r>
            <w:proofErr w:type="gramEnd"/>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ind w:right="-30" w:firstLine="709"/>
              <w:rPr>
                <w:b/>
                <w:lang w:val="ru-RU"/>
              </w:rPr>
            </w:pPr>
          </w:p>
        </w:tc>
      </w:tr>
      <w:tr w:rsidR="00F938FB" w:rsidRPr="00F938FB" w:rsidTr="00D57B08">
        <w:trPr>
          <w:trHeight w:val="1080"/>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71"/>
              <w:jc w:val="both"/>
              <w:rPr>
                <w:lang w:val="ru-RU" w:eastAsia="en-US"/>
              </w:rPr>
            </w:pPr>
            <w:proofErr w:type="gramStart"/>
            <w:r w:rsidRPr="00F938FB">
              <w:rPr>
                <w:lang w:val="ru-RU" w:eastAsia="en-US"/>
              </w:rPr>
              <w:lastRenderedPageBreak/>
              <w:t>Планируете ли с использованием счета, открытого в ПАО АКБ «Приморье», осуществление сделок по переводам денежных средств на счета лиц,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w:t>
            </w:r>
            <w:proofErr w:type="gramEnd"/>
            <w:r w:rsidRPr="00F938FB">
              <w:rPr>
                <w:lang w:val="ru-RU" w:eastAsia="en-US"/>
              </w:rPr>
              <w:t xml:space="preserve"> соответственно, осуществляется с территории Республики Беларусь или Республики Казахстан?</w:t>
            </w:r>
          </w:p>
          <w:p w:rsidR="00F938FB" w:rsidRPr="00F938FB" w:rsidRDefault="00F938FB" w:rsidP="00F938FB">
            <w:pPr>
              <w:autoSpaceDE w:val="0"/>
              <w:autoSpaceDN w:val="0"/>
              <w:adjustRightInd w:val="0"/>
              <w:spacing w:before="120" w:after="120"/>
              <w:ind w:right="71"/>
              <w:jc w:val="both"/>
              <w:rPr>
                <w:lang w:val="ru-RU" w:eastAsia="en-US"/>
              </w:rPr>
            </w:pPr>
            <w:r w:rsidRPr="00F938FB">
              <w:rPr>
                <w:lang w:val="ru-RU" w:eastAsia="en-US"/>
              </w:rPr>
              <w:t xml:space="preserve">В </w:t>
            </w:r>
            <w:proofErr w:type="gramStart"/>
            <w:r w:rsidRPr="00F938FB">
              <w:rPr>
                <w:lang w:val="ru-RU" w:eastAsia="en-US"/>
              </w:rPr>
              <w:t>случае</w:t>
            </w:r>
            <w:proofErr w:type="gramEnd"/>
            <w:r w:rsidRPr="00F938FB">
              <w:rPr>
                <w:lang w:val="ru-RU" w:eastAsia="en-US"/>
              </w:rPr>
              <w:t xml:space="preserve"> положительного ответа в качестве подтверждающих документов в Банк предоставляются товарно-сопроводительные документы, оформленные грузоотправителями Республики Беларусь или Республики Казахстан.</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ind w:right="-30" w:firstLine="709"/>
              <w:rPr>
                <w:b/>
                <w:lang w:val="ru-RU"/>
              </w:rPr>
            </w:pPr>
          </w:p>
        </w:tc>
      </w:tr>
      <w:tr w:rsidR="00F938FB" w:rsidRPr="00F938FB" w:rsidTr="00D57B08">
        <w:trPr>
          <w:trHeight w:val="1080"/>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widowControl w:val="0"/>
              <w:numPr>
                <w:ilvl w:val="0"/>
                <w:numId w:val="1"/>
              </w:numPr>
              <w:tabs>
                <w:tab w:val="left" w:pos="390"/>
              </w:tabs>
              <w:autoSpaceDE w:val="0"/>
              <w:autoSpaceDN w:val="0"/>
              <w:spacing w:before="120" w:after="120"/>
              <w:ind w:right="71"/>
              <w:jc w:val="both"/>
              <w:rPr>
                <w:lang w:val="ru-RU"/>
              </w:rPr>
            </w:pPr>
            <w:proofErr w:type="gramStart"/>
            <w:r w:rsidRPr="00F938FB">
              <w:rPr>
                <w:lang w:val="ru-RU"/>
              </w:rPr>
              <w:t>Планируете ли с использованием счета, открытого в ПАО АКБ «Приморье», осуществление переводов денежных средств на счета лиц - нерезидентов, не являющихся резидентами Республики Армении, Киргизкой Республики и действующих в своих интересах или по поручению третьих лиц, по заключенным с ними внешнеторговым договорам (контрактам), по которым ввоз товаров, ранее приобретенных у резидентов Республики Армении, Киргизкой Республики, осуществляется с территории Республики Армении, Киргизкой</w:t>
            </w:r>
            <w:proofErr w:type="gramEnd"/>
            <w:r w:rsidRPr="00F938FB">
              <w:rPr>
                <w:lang w:val="ru-RU"/>
              </w:rPr>
              <w:t xml:space="preserve"> Республики. В </w:t>
            </w:r>
            <w:proofErr w:type="gramStart"/>
            <w:r w:rsidRPr="00F938FB">
              <w:rPr>
                <w:lang w:val="ru-RU"/>
              </w:rPr>
              <w:t>качестве</w:t>
            </w:r>
            <w:proofErr w:type="gramEnd"/>
            <w:r w:rsidRPr="00F938FB">
              <w:rPr>
                <w:lang w:val="ru-RU"/>
              </w:rPr>
              <w:t xml:space="preserve"> подтверждающих документов в Банк будут представлены товарно-транспортные накладные (товарно-сопроводительные документы), оформленные грузоотправителями Республики Армении, Киргизкой Республики.</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ind w:right="-30" w:firstLine="709"/>
              <w:rPr>
                <w:b/>
                <w:lang w:val="ru-RU"/>
              </w:rPr>
            </w:pPr>
          </w:p>
        </w:tc>
      </w:tr>
      <w:tr w:rsidR="00F938FB" w:rsidRPr="00F938FB" w:rsidTr="00D57B08">
        <w:trPr>
          <w:trHeight w:val="1080"/>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71"/>
              <w:jc w:val="both"/>
              <w:rPr>
                <w:lang w:val="ru-RU" w:eastAsia="en-US"/>
              </w:rPr>
            </w:pPr>
            <w:r w:rsidRPr="00F938FB">
              <w:rPr>
                <w:lang w:val="ru-RU" w:eastAsia="en-US"/>
              </w:rPr>
              <w:t xml:space="preserve">Планируете ли с использованием счета, открытого в ПАО АКБ «Приморье», осуществление сделок по переводам денежных средств на счета нерезидентов по </w:t>
            </w:r>
            <w:r w:rsidRPr="00F938FB">
              <w:rPr>
                <w:bCs/>
                <w:lang w:val="ru-RU" w:eastAsia="en-US"/>
              </w:rPr>
              <w:t xml:space="preserve">оплате товаров, страной происхождения которых является Турецкая Республика; </w:t>
            </w:r>
            <w:proofErr w:type="gramStart"/>
            <w:r w:rsidRPr="00F938FB">
              <w:rPr>
                <w:bCs/>
                <w:lang w:val="ru-RU" w:eastAsia="en-US"/>
              </w:rPr>
              <w:t xml:space="preserve">работ </w:t>
            </w:r>
            <w:r w:rsidRPr="00F938FB">
              <w:rPr>
                <w:lang w:val="ru-RU" w:eastAsia="en-US"/>
              </w:rPr>
              <w:t>(услуг) в рамках внешнеторговых договоров (контрактов), установленных Указом Президента РФ от 28.11.2015г. № 583 «О мерах по обеспечению национальной безопасности РФ и защите граждан РФ от преступных и иных противоправных действий и о применении специальных экономических мер в отношении Турецкой Республики».</w:t>
            </w:r>
            <w:proofErr w:type="gramEnd"/>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ind w:right="-30" w:firstLine="709"/>
              <w:rPr>
                <w:b/>
                <w:lang w:val="ru-RU"/>
              </w:rPr>
            </w:pPr>
          </w:p>
        </w:tc>
      </w:tr>
      <w:tr w:rsidR="00F938FB" w:rsidRPr="00F938FB" w:rsidTr="00D57B08">
        <w:trPr>
          <w:trHeight w:val="427"/>
        </w:trPr>
        <w:tc>
          <w:tcPr>
            <w:tcW w:w="9358" w:type="dxa"/>
            <w:gridSpan w:val="2"/>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s>
              <w:autoSpaceDE w:val="0"/>
              <w:autoSpaceDN w:val="0"/>
              <w:adjustRightInd w:val="0"/>
              <w:spacing w:before="120" w:after="120"/>
              <w:ind w:right="-30"/>
              <w:jc w:val="both"/>
              <w:rPr>
                <w:lang w:val="ru-RU" w:eastAsia="en-US"/>
              </w:rPr>
            </w:pPr>
            <w:r w:rsidRPr="00F938FB">
              <w:rPr>
                <w:rFonts w:eastAsia="Calibri"/>
                <w:lang w:val="ru-RU" w:eastAsia="en-US"/>
              </w:rPr>
              <w:t>Работа с санкционными странами/лицами</w:t>
            </w:r>
          </w:p>
        </w:tc>
      </w:tr>
      <w:tr w:rsidR="00F938FB" w:rsidRPr="00F938FB" w:rsidTr="00D57B08">
        <w:trPr>
          <w:trHeight w:val="42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spacing w:after="60"/>
              <w:ind w:right="71"/>
              <w:jc w:val="both"/>
              <w:rPr>
                <w:rFonts w:eastAsia="Calibri"/>
                <w:lang w:val="ru-RU" w:eastAsia="en-US"/>
              </w:rPr>
            </w:pPr>
            <w:r w:rsidRPr="00F938FB">
              <w:rPr>
                <w:rFonts w:eastAsia="Calibri"/>
                <w:lang w:val="ru-RU" w:eastAsia="en-US"/>
              </w:rPr>
              <w:lastRenderedPageBreak/>
              <w:t>Обслуживает ли Ваша организация юридических лиц, зарегистрированных на территории офшорных государств? Если да, то применяются ли к  деятельности/операциям таких юридических лиц  меры повышенного контроля, установлены ли соответствующие процедуры в Вашей организации?</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autoSpaceDE w:val="0"/>
              <w:autoSpaceDN w:val="0"/>
              <w:adjustRightInd w:val="0"/>
              <w:spacing w:before="120" w:after="120"/>
              <w:ind w:right="-30" w:firstLine="709"/>
              <w:jc w:val="both"/>
              <w:rPr>
                <w:rFonts w:eastAsia="Calibri"/>
                <w:lang w:val="ru-RU" w:eastAsia="en-US"/>
              </w:rPr>
            </w:pPr>
          </w:p>
        </w:tc>
      </w:tr>
      <w:tr w:rsidR="00F938FB" w:rsidRPr="00F938FB" w:rsidTr="00D57B08">
        <w:trPr>
          <w:trHeight w:val="42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autoSpaceDE w:val="0"/>
              <w:autoSpaceDN w:val="0"/>
              <w:adjustRightInd w:val="0"/>
              <w:spacing w:after="60"/>
              <w:ind w:right="71"/>
              <w:jc w:val="both"/>
              <w:rPr>
                <w:rFonts w:eastAsia="Calibri"/>
                <w:lang w:val="ru-RU" w:eastAsia="en-US"/>
              </w:rPr>
            </w:pPr>
            <w:r w:rsidRPr="00F938FB">
              <w:rPr>
                <w:lang w:val="ru-RU"/>
              </w:rPr>
              <w:t xml:space="preserve">Каким образом в Вашей организации организован </w:t>
            </w:r>
            <w:proofErr w:type="gramStart"/>
            <w:r w:rsidRPr="00F938FB">
              <w:rPr>
                <w:lang w:val="ru-RU"/>
              </w:rPr>
              <w:t>контроль за</w:t>
            </w:r>
            <w:proofErr w:type="gramEnd"/>
            <w:r w:rsidRPr="00F938FB">
              <w:rPr>
                <w:lang w:val="ru-RU"/>
              </w:rPr>
              <w:t xml:space="preserve"> операциями лиц, которые находятся под санкциями/эмбарго РФ и других государств/международных организаций?</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autoSpaceDE w:val="0"/>
              <w:autoSpaceDN w:val="0"/>
              <w:adjustRightInd w:val="0"/>
              <w:spacing w:before="120" w:after="120"/>
              <w:ind w:right="-30" w:firstLine="709"/>
              <w:jc w:val="both"/>
              <w:rPr>
                <w:rFonts w:eastAsia="Calibri"/>
                <w:lang w:val="ru-RU" w:eastAsia="en-US"/>
              </w:rPr>
            </w:pPr>
          </w:p>
        </w:tc>
      </w:tr>
      <w:tr w:rsidR="00F938FB" w:rsidRPr="00F938FB" w:rsidTr="00D57B08">
        <w:trPr>
          <w:trHeight w:val="42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autoSpaceDE w:val="0"/>
              <w:autoSpaceDN w:val="0"/>
              <w:adjustRightInd w:val="0"/>
              <w:spacing w:after="60"/>
              <w:ind w:right="71"/>
              <w:jc w:val="both"/>
              <w:rPr>
                <w:rFonts w:eastAsia="Calibri"/>
                <w:lang w:val="ru-RU" w:eastAsia="en-US"/>
              </w:rPr>
            </w:pPr>
            <w:r w:rsidRPr="00F938FB">
              <w:rPr>
                <w:rFonts w:eastAsia="Calibri"/>
                <w:lang w:val="ru-RU" w:eastAsia="en-US"/>
              </w:rPr>
              <w:t>Включают ли процедуры и политики ограничения на перевод сре</w:t>
            </w:r>
            <w:proofErr w:type="gramStart"/>
            <w:r w:rsidRPr="00F938FB">
              <w:rPr>
                <w:rFonts w:eastAsia="Calibri"/>
                <w:lang w:val="ru-RU" w:eastAsia="en-US"/>
              </w:rPr>
              <w:t>дств кл</w:t>
            </w:r>
            <w:proofErr w:type="gramEnd"/>
            <w:r w:rsidRPr="00F938FB">
              <w:rPr>
                <w:rFonts w:eastAsia="Calibri"/>
                <w:lang w:val="ru-RU" w:eastAsia="en-US"/>
              </w:rPr>
              <w:t>иентов в какие-либо юрисдикции, либо лицам, находящимся под международными и иными санкциями</w:t>
            </w:r>
            <w:r w:rsidRPr="00F938FB">
              <w:rPr>
                <w:lang w:val="ru-RU"/>
              </w:rPr>
              <w:t>/эмбарго</w:t>
            </w:r>
            <w:r w:rsidRPr="00F938FB">
              <w:rPr>
                <w:rFonts w:eastAsia="Calibri"/>
                <w:lang w:val="ru-RU" w:eastAsia="en-US"/>
              </w:rPr>
              <w:t xml:space="preserve">? Если да, какие именно запреты/ограничения? </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autoSpaceDE w:val="0"/>
              <w:autoSpaceDN w:val="0"/>
              <w:adjustRightInd w:val="0"/>
              <w:spacing w:before="120" w:after="120"/>
              <w:ind w:right="-30" w:firstLine="709"/>
              <w:jc w:val="both"/>
              <w:rPr>
                <w:rFonts w:eastAsia="Calibri"/>
                <w:lang w:val="ru-RU" w:eastAsia="en-US"/>
              </w:rPr>
            </w:pPr>
          </w:p>
        </w:tc>
      </w:tr>
      <w:tr w:rsidR="00F938FB" w:rsidRPr="00F938FB" w:rsidTr="00D57B08">
        <w:trPr>
          <w:trHeight w:val="42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autoSpaceDE w:val="0"/>
              <w:autoSpaceDN w:val="0"/>
              <w:adjustRightInd w:val="0"/>
              <w:spacing w:after="60"/>
              <w:ind w:right="71"/>
              <w:jc w:val="both"/>
              <w:rPr>
                <w:rFonts w:eastAsia="Calibri"/>
                <w:lang w:val="ru-RU" w:eastAsia="en-US"/>
              </w:rPr>
            </w:pPr>
            <w:r w:rsidRPr="00F938FB">
              <w:rPr>
                <w:lang w:val="ru-RU"/>
              </w:rPr>
              <w:t xml:space="preserve">Поддерживает ли Ваш банк корреспондентские отношения с банками, зарегистрированными в </w:t>
            </w:r>
            <w:proofErr w:type="gramStart"/>
            <w:r w:rsidRPr="00F938FB">
              <w:rPr>
                <w:lang w:val="ru-RU"/>
              </w:rPr>
              <w:t>государствах</w:t>
            </w:r>
            <w:proofErr w:type="gramEnd"/>
            <w:r w:rsidRPr="00F938FB">
              <w:rPr>
                <w:lang w:val="ru-RU"/>
              </w:rPr>
              <w:t xml:space="preserve">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(офшорных зонах)?</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numPr>
                <w:ilvl w:val="0"/>
                <w:numId w:val="4"/>
              </w:numPr>
              <w:tabs>
                <w:tab w:val="left" w:pos="71"/>
                <w:tab w:val="left" w:pos="355"/>
              </w:tabs>
              <w:autoSpaceDE w:val="0"/>
              <w:autoSpaceDN w:val="0"/>
              <w:adjustRightInd w:val="0"/>
              <w:ind w:right="-30"/>
              <w:contextualSpacing/>
              <w:rPr>
                <w:lang w:val="ru-RU"/>
              </w:rPr>
            </w:pPr>
            <w:r w:rsidRPr="00F938FB">
              <w:rPr>
                <w:lang w:val="ru-RU"/>
              </w:rPr>
              <w:t>ДА</w:t>
            </w:r>
          </w:p>
          <w:p w:rsidR="00F938FB" w:rsidRPr="00F938FB" w:rsidRDefault="00F938FB" w:rsidP="00F938FB">
            <w:pPr>
              <w:keepNext/>
              <w:widowControl w:val="0"/>
              <w:numPr>
                <w:ilvl w:val="0"/>
                <w:numId w:val="4"/>
              </w:numPr>
              <w:tabs>
                <w:tab w:val="left" w:pos="71"/>
                <w:tab w:val="left" w:pos="355"/>
              </w:tabs>
              <w:autoSpaceDE w:val="0"/>
              <w:autoSpaceDN w:val="0"/>
              <w:adjustRightInd w:val="0"/>
              <w:ind w:right="-30"/>
              <w:contextualSpacing/>
              <w:rPr>
                <w:lang w:val="ru-RU"/>
              </w:rPr>
            </w:pPr>
            <w:r w:rsidRPr="00F938FB">
              <w:rPr>
                <w:lang w:val="ru-RU"/>
              </w:rPr>
              <w:t>НЕТ</w:t>
            </w:r>
          </w:p>
          <w:p w:rsidR="00F938FB" w:rsidRPr="00F938FB" w:rsidRDefault="00F938FB" w:rsidP="00F938FB">
            <w:pPr>
              <w:autoSpaceDE w:val="0"/>
              <w:autoSpaceDN w:val="0"/>
              <w:adjustRightInd w:val="0"/>
              <w:spacing w:before="120" w:after="120"/>
              <w:ind w:right="-30"/>
              <w:jc w:val="both"/>
              <w:rPr>
                <w:rFonts w:eastAsia="Calibri"/>
                <w:lang w:val="ru-RU" w:eastAsia="en-US"/>
              </w:rPr>
            </w:pPr>
          </w:p>
        </w:tc>
      </w:tr>
      <w:tr w:rsidR="00F938FB" w:rsidRPr="00F938FB" w:rsidTr="00D57B08">
        <w:trPr>
          <w:trHeight w:val="338"/>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autoSpaceDE w:val="0"/>
              <w:autoSpaceDN w:val="0"/>
              <w:adjustRightInd w:val="0"/>
              <w:spacing w:after="60"/>
              <w:ind w:right="71"/>
              <w:jc w:val="both"/>
              <w:rPr>
                <w:lang w:val="ru-RU"/>
              </w:rPr>
            </w:pPr>
            <w:r w:rsidRPr="00F938FB">
              <w:rPr>
                <w:lang w:val="ru-RU"/>
              </w:rPr>
              <w:t>Если да, то укажите эти банки-корреспонденты</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s>
              <w:autoSpaceDE w:val="0"/>
              <w:autoSpaceDN w:val="0"/>
              <w:adjustRightInd w:val="0"/>
              <w:ind w:right="-30"/>
              <w:contextualSpacing/>
              <w:rPr>
                <w:lang w:val="ru-RU"/>
              </w:rPr>
            </w:pPr>
          </w:p>
        </w:tc>
      </w:tr>
      <w:tr w:rsidR="00F938FB" w:rsidRPr="00F938FB" w:rsidTr="00D57B08">
        <w:trPr>
          <w:trHeight w:val="42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autoSpaceDE w:val="0"/>
              <w:autoSpaceDN w:val="0"/>
              <w:adjustRightInd w:val="0"/>
              <w:spacing w:after="60"/>
              <w:ind w:right="71"/>
              <w:jc w:val="both"/>
              <w:rPr>
                <w:lang w:val="ru-RU"/>
              </w:rPr>
            </w:pPr>
            <w:r w:rsidRPr="00F938FB">
              <w:rPr>
                <w:lang w:val="ru-RU"/>
              </w:rPr>
              <w:t xml:space="preserve">Имеются ли в </w:t>
            </w:r>
            <w:proofErr w:type="gramStart"/>
            <w:r w:rsidRPr="00F938FB">
              <w:rPr>
                <w:lang w:val="ru-RU"/>
              </w:rPr>
              <w:t>числе</w:t>
            </w:r>
            <w:proofErr w:type="gramEnd"/>
            <w:r w:rsidRPr="00F938FB">
              <w:rPr>
                <w:lang w:val="ru-RU"/>
              </w:rPr>
              <w:t xml:space="preserve"> корреспондентов или контрагентов Вашего банка банки-нерезиденты, которые не имеют на территориях государств, в которых они зарегистрированы, постоянно действующих органов управления?</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numPr>
                <w:ilvl w:val="0"/>
                <w:numId w:val="4"/>
              </w:numPr>
              <w:tabs>
                <w:tab w:val="left" w:pos="71"/>
                <w:tab w:val="left" w:pos="355"/>
              </w:tabs>
              <w:autoSpaceDE w:val="0"/>
              <w:autoSpaceDN w:val="0"/>
              <w:adjustRightInd w:val="0"/>
              <w:ind w:right="-30"/>
              <w:contextualSpacing/>
              <w:rPr>
                <w:lang w:val="ru-RU"/>
              </w:rPr>
            </w:pPr>
            <w:r w:rsidRPr="00F938FB">
              <w:rPr>
                <w:lang w:val="ru-RU"/>
              </w:rPr>
              <w:t>ДА</w:t>
            </w:r>
          </w:p>
          <w:p w:rsidR="00F938FB" w:rsidRPr="00F938FB" w:rsidRDefault="00F938FB" w:rsidP="00F938FB">
            <w:pPr>
              <w:keepNext/>
              <w:widowControl w:val="0"/>
              <w:numPr>
                <w:ilvl w:val="0"/>
                <w:numId w:val="4"/>
              </w:numPr>
              <w:tabs>
                <w:tab w:val="left" w:pos="71"/>
                <w:tab w:val="left" w:pos="355"/>
              </w:tabs>
              <w:autoSpaceDE w:val="0"/>
              <w:autoSpaceDN w:val="0"/>
              <w:adjustRightInd w:val="0"/>
              <w:ind w:right="-30"/>
              <w:contextualSpacing/>
              <w:rPr>
                <w:lang w:val="ru-RU"/>
              </w:rPr>
            </w:pPr>
            <w:r w:rsidRPr="00F938FB">
              <w:rPr>
                <w:lang w:val="ru-RU"/>
              </w:rPr>
              <w:t>НЕТ</w:t>
            </w:r>
          </w:p>
        </w:tc>
      </w:tr>
      <w:tr w:rsidR="00F938FB" w:rsidRPr="00F938FB" w:rsidTr="00D57B08">
        <w:trPr>
          <w:trHeight w:val="42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autoSpaceDE w:val="0"/>
              <w:autoSpaceDN w:val="0"/>
              <w:adjustRightInd w:val="0"/>
              <w:spacing w:after="60"/>
              <w:ind w:right="71"/>
              <w:jc w:val="both"/>
              <w:rPr>
                <w:lang w:val="ru-RU"/>
              </w:rPr>
            </w:pPr>
            <w:r w:rsidRPr="00F938FB">
              <w:rPr>
                <w:lang w:val="ru-RU"/>
              </w:rPr>
              <w:t xml:space="preserve">Имеет ли Ваш банк корреспондентские отношения с банками, в </w:t>
            </w:r>
            <w:proofErr w:type="gramStart"/>
            <w:r w:rsidRPr="00F938FB">
              <w:rPr>
                <w:lang w:val="ru-RU"/>
              </w:rPr>
              <w:t>отношении</w:t>
            </w:r>
            <w:proofErr w:type="gramEnd"/>
            <w:r w:rsidRPr="00F938FB">
              <w:rPr>
                <w:lang w:val="ru-RU"/>
              </w:rPr>
              <w:t xml:space="preserve"> которых имеется информация о том,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numPr>
                <w:ilvl w:val="0"/>
                <w:numId w:val="4"/>
              </w:numPr>
              <w:tabs>
                <w:tab w:val="left" w:pos="71"/>
                <w:tab w:val="left" w:pos="355"/>
              </w:tabs>
              <w:autoSpaceDE w:val="0"/>
              <w:autoSpaceDN w:val="0"/>
              <w:adjustRightInd w:val="0"/>
              <w:ind w:right="-30"/>
              <w:contextualSpacing/>
              <w:rPr>
                <w:lang w:val="ru-RU"/>
              </w:rPr>
            </w:pPr>
            <w:r w:rsidRPr="00F938FB">
              <w:rPr>
                <w:lang w:val="ru-RU"/>
              </w:rPr>
              <w:t>ДА</w:t>
            </w:r>
          </w:p>
          <w:p w:rsidR="00F938FB" w:rsidRPr="00F938FB" w:rsidRDefault="00F938FB" w:rsidP="00F938FB">
            <w:pPr>
              <w:keepNext/>
              <w:widowControl w:val="0"/>
              <w:numPr>
                <w:ilvl w:val="0"/>
                <w:numId w:val="4"/>
              </w:numPr>
              <w:tabs>
                <w:tab w:val="left" w:pos="71"/>
                <w:tab w:val="left" w:pos="355"/>
              </w:tabs>
              <w:autoSpaceDE w:val="0"/>
              <w:autoSpaceDN w:val="0"/>
              <w:adjustRightInd w:val="0"/>
              <w:ind w:right="-30"/>
              <w:contextualSpacing/>
              <w:rPr>
                <w:lang w:val="ru-RU"/>
              </w:rPr>
            </w:pPr>
            <w:r w:rsidRPr="00F938FB">
              <w:rPr>
                <w:lang w:val="ru-RU"/>
              </w:rPr>
              <w:t>НЕТ</w:t>
            </w:r>
          </w:p>
        </w:tc>
      </w:tr>
      <w:tr w:rsidR="00F938FB" w:rsidRPr="00F938FB" w:rsidTr="00D57B08">
        <w:trPr>
          <w:trHeight w:val="42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autoSpaceDE w:val="0"/>
              <w:autoSpaceDN w:val="0"/>
              <w:adjustRightInd w:val="0"/>
              <w:spacing w:after="60"/>
              <w:ind w:right="71"/>
              <w:jc w:val="both"/>
              <w:rPr>
                <w:lang w:val="ru-RU"/>
              </w:rPr>
            </w:pPr>
            <w:r w:rsidRPr="00F938FB">
              <w:rPr>
                <w:lang w:val="ru-RU"/>
              </w:rPr>
              <w:t>Сведения (документы) о финансовом положении Вашей организации (отметьте, какие именно из перечисленных сведений (документов) Вы прикладываете к настоящему Опроснику).</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numPr>
                <w:ilvl w:val="0"/>
                <w:numId w:val="6"/>
              </w:numPr>
              <w:tabs>
                <w:tab w:val="left" w:pos="71"/>
                <w:tab w:val="left" w:pos="355"/>
              </w:tabs>
              <w:autoSpaceDE w:val="0"/>
              <w:autoSpaceDN w:val="0"/>
              <w:adjustRightInd w:val="0"/>
              <w:ind w:right="72"/>
              <w:contextualSpacing/>
              <w:jc w:val="both"/>
              <w:rPr>
                <w:spacing w:val="-2"/>
                <w:lang w:val="ru-RU"/>
              </w:rPr>
            </w:pPr>
            <w:proofErr w:type="gramStart"/>
            <w:r w:rsidRPr="00F938FB">
              <w:rPr>
                <w:lang w:val="ru-RU"/>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F938FB" w:rsidRPr="00F938FB" w:rsidRDefault="00F938FB" w:rsidP="00F938FB">
            <w:pPr>
              <w:keepNext/>
              <w:widowControl w:val="0"/>
              <w:numPr>
                <w:ilvl w:val="0"/>
                <w:numId w:val="6"/>
              </w:numPr>
              <w:tabs>
                <w:tab w:val="left" w:pos="71"/>
                <w:tab w:val="left" w:pos="355"/>
              </w:tabs>
              <w:autoSpaceDE w:val="0"/>
              <w:autoSpaceDN w:val="0"/>
              <w:adjustRightInd w:val="0"/>
              <w:ind w:right="72"/>
              <w:contextualSpacing/>
              <w:jc w:val="both"/>
              <w:rPr>
                <w:spacing w:val="-2"/>
                <w:lang w:val="ru-RU"/>
              </w:rPr>
            </w:pPr>
            <w:r w:rsidRPr="00F938FB">
              <w:rPr>
                <w:lang w:val="ru-RU"/>
              </w:rPr>
              <w:t xml:space="preserve">копию аудиторского заключения на годовой отчет за прошедший год, в </w:t>
            </w:r>
            <w:proofErr w:type="gramStart"/>
            <w:r w:rsidRPr="00F938FB">
              <w:rPr>
                <w:lang w:val="ru-RU"/>
              </w:rPr>
              <w:t>котором</w:t>
            </w:r>
            <w:proofErr w:type="gramEnd"/>
            <w:r w:rsidRPr="00F938FB">
              <w:rPr>
                <w:lang w:val="ru-RU"/>
              </w:rPr>
              <w:t xml:space="preserve">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F938FB" w:rsidRPr="00F938FB" w:rsidRDefault="00F938FB" w:rsidP="00F938FB">
            <w:pPr>
              <w:keepNext/>
              <w:widowControl w:val="0"/>
              <w:numPr>
                <w:ilvl w:val="0"/>
                <w:numId w:val="6"/>
              </w:numPr>
              <w:tabs>
                <w:tab w:val="left" w:pos="71"/>
                <w:tab w:val="left" w:pos="355"/>
              </w:tabs>
              <w:autoSpaceDE w:val="0"/>
              <w:autoSpaceDN w:val="0"/>
              <w:adjustRightInd w:val="0"/>
              <w:spacing w:after="60"/>
              <w:ind w:right="72"/>
              <w:contextualSpacing/>
              <w:jc w:val="both"/>
              <w:rPr>
                <w:spacing w:val="-2"/>
                <w:lang w:val="ru-RU"/>
              </w:rPr>
            </w:pPr>
            <w:r w:rsidRPr="00F938FB">
              <w:rPr>
                <w:lang w:val="ru-RU"/>
              </w:rPr>
              <w:t xml:space="preserve">справку об исполнении Вашей </w:t>
            </w:r>
            <w:r w:rsidRPr="00F938FB">
              <w:rPr>
                <w:lang w:val="ru-RU"/>
              </w:rPr>
              <w:lastRenderedPageBreak/>
              <w:t>организацией как налогоплательщиком (плательщиком сборов, налоговым агентом) обязанности по уплате налогов, сборов, пеней, штрафов, выданную налоговым органом</w:t>
            </w:r>
          </w:p>
        </w:tc>
      </w:tr>
      <w:tr w:rsidR="00F938FB" w:rsidRPr="00F938FB" w:rsidTr="00D57B08">
        <w:trPr>
          <w:trHeight w:val="836"/>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tabs>
                <w:tab w:val="num" w:pos="216"/>
                <w:tab w:val="left" w:pos="358"/>
              </w:tabs>
              <w:autoSpaceDE w:val="0"/>
              <w:autoSpaceDN w:val="0"/>
              <w:adjustRightInd w:val="0"/>
              <w:spacing w:before="120" w:after="120"/>
              <w:ind w:right="-30"/>
              <w:jc w:val="both"/>
              <w:rPr>
                <w:lang w:val="ru-RU" w:eastAsia="en-US"/>
              </w:rPr>
            </w:pPr>
            <w:r w:rsidRPr="00F938FB">
              <w:rPr>
                <w:lang w:val="ru-RU" w:eastAsia="en-US"/>
              </w:rPr>
              <w:lastRenderedPageBreak/>
              <w:t>Укажите сведения о финансовом положении</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numPr>
                <w:ilvl w:val="0"/>
                <w:numId w:val="3"/>
              </w:numPr>
              <w:tabs>
                <w:tab w:val="left" w:pos="71"/>
                <w:tab w:val="left" w:pos="355"/>
              </w:tabs>
              <w:autoSpaceDE w:val="0"/>
              <w:autoSpaceDN w:val="0"/>
              <w:adjustRightInd w:val="0"/>
              <w:ind w:right="72"/>
              <w:contextualSpacing/>
              <w:jc w:val="both"/>
              <w:rPr>
                <w:spacing w:val="-2"/>
                <w:lang w:val="ru-RU"/>
              </w:rPr>
            </w:pPr>
            <w:r w:rsidRPr="00F938FB">
              <w:rPr>
                <w:spacing w:val="-2"/>
                <w:lang w:val="ru-RU"/>
              </w:rPr>
              <w:t xml:space="preserve">ведется производство по делу о несостоятельности (банкротстве) в отношении </w:t>
            </w:r>
            <w:proofErr w:type="gramStart"/>
            <w:r w:rsidRPr="00F938FB">
              <w:rPr>
                <w:spacing w:val="-2"/>
                <w:lang w:val="ru-RU"/>
              </w:rPr>
              <w:t>КО</w:t>
            </w:r>
            <w:proofErr w:type="gramEnd"/>
            <w:r w:rsidRPr="00F938FB">
              <w:rPr>
                <w:spacing w:val="-2"/>
                <w:lang w:val="ru-RU"/>
              </w:rPr>
              <w:t xml:space="preserve"> по состоянию на дату предоставления документов </w:t>
            </w:r>
          </w:p>
          <w:p w:rsidR="00F938FB" w:rsidRPr="00F938FB" w:rsidRDefault="00F938FB" w:rsidP="00F938FB">
            <w:pPr>
              <w:keepNext/>
              <w:widowControl w:val="0"/>
              <w:numPr>
                <w:ilvl w:val="0"/>
                <w:numId w:val="3"/>
              </w:numPr>
              <w:tabs>
                <w:tab w:val="left" w:pos="71"/>
                <w:tab w:val="left" w:pos="355"/>
              </w:tabs>
              <w:autoSpaceDE w:val="0"/>
              <w:autoSpaceDN w:val="0"/>
              <w:adjustRightInd w:val="0"/>
              <w:ind w:right="72"/>
              <w:contextualSpacing/>
              <w:jc w:val="both"/>
              <w:rPr>
                <w:spacing w:val="-2"/>
                <w:lang w:val="ru-RU"/>
              </w:rPr>
            </w:pPr>
            <w:r w:rsidRPr="00F938FB">
              <w:rPr>
                <w:spacing w:val="-2"/>
                <w:lang w:val="ru-RU"/>
              </w:rPr>
              <w:t xml:space="preserve">проводится процедура ликвидации в отношении </w:t>
            </w:r>
            <w:proofErr w:type="gramStart"/>
            <w:r w:rsidRPr="00F938FB">
              <w:rPr>
                <w:spacing w:val="-2"/>
                <w:lang w:val="ru-RU"/>
              </w:rPr>
              <w:t>КО</w:t>
            </w:r>
            <w:proofErr w:type="gramEnd"/>
            <w:r w:rsidRPr="00F938FB">
              <w:rPr>
                <w:spacing w:val="-2"/>
                <w:lang w:val="ru-RU"/>
              </w:rPr>
              <w:t xml:space="preserve"> по состоянию на дату представления документов имеются вступившие в силу решения судебных органов в отношении КО о признании его несостоятельным (банкротом) по состоянию на дату предоставления документов </w:t>
            </w:r>
          </w:p>
          <w:p w:rsidR="00F938FB" w:rsidRPr="00F938FB" w:rsidRDefault="00F938FB" w:rsidP="00F938FB">
            <w:pPr>
              <w:keepNext/>
              <w:widowControl w:val="0"/>
              <w:numPr>
                <w:ilvl w:val="0"/>
                <w:numId w:val="3"/>
              </w:numPr>
              <w:tabs>
                <w:tab w:val="left" w:pos="71"/>
                <w:tab w:val="left" w:pos="355"/>
              </w:tabs>
              <w:autoSpaceDE w:val="0"/>
              <w:autoSpaceDN w:val="0"/>
              <w:adjustRightInd w:val="0"/>
              <w:ind w:right="72"/>
              <w:contextualSpacing/>
              <w:jc w:val="both"/>
              <w:rPr>
                <w:spacing w:val="-2"/>
                <w:lang w:val="ru-RU"/>
              </w:rPr>
            </w:pPr>
            <w:r w:rsidRPr="00F938FB">
              <w:rPr>
                <w:spacing w:val="-2"/>
                <w:lang w:val="ru-RU"/>
              </w:rPr>
              <w:t xml:space="preserve">имеются факты неисполнения </w:t>
            </w:r>
            <w:proofErr w:type="gramStart"/>
            <w:r w:rsidRPr="00F938FB">
              <w:rPr>
                <w:spacing w:val="-2"/>
                <w:lang w:val="ru-RU"/>
              </w:rPr>
              <w:t>КО</w:t>
            </w:r>
            <w:proofErr w:type="gramEnd"/>
            <w:r w:rsidRPr="00F938FB">
              <w:rPr>
                <w:spacing w:val="-2"/>
                <w:lang w:val="ru-RU"/>
              </w:rPr>
              <w:t xml:space="preserve"> своих денежных обязательств по причине отсутствия денежных средств на банковских счетах по состоянию на дату предоставления документов</w:t>
            </w:r>
          </w:p>
          <w:p w:rsidR="00F938FB" w:rsidRPr="00F938FB" w:rsidRDefault="00F938FB" w:rsidP="00F938FB">
            <w:pPr>
              <w:keepNext/>
              <w:widowControl w:val="0"/>
              <w:numPr>
                <w:ilvl w:val="0"/>
                <w:numId w:val="3"/>
              </w:numPr>
              <w:tabs>
                <w:tab w:val="left" w:pos="71"/>
                <w:tab w:val="left" w:pos="355"/>
              </w:tabs>
              <w:autoSpaceDE w:val="0"/>
              <w:autoSpaceDN w:val="0"/>
              <w:adjustRightInd w:val="0"/>
              <w:ind w:right="72"/>
              <w:contextualSpacing/>
              <w:jc w:val="both"/>
              <w:rPr>
                <w:spacing w:val="-2"/>
                <w:lang w:val="ru-RU"/>
              </w:rPr>
            </w:pPr>
            <w:r w:rsidRPr="00F938FB">
              <w:rPr>
                <w:spacing w:val="-2"/>
                <w:lang w:val="ru-RU"/>
              </w:rPr>
              <w:t xml:space="preserve">данные о рейтинге </w:t>
            </w:r>
            <w:proofErr w:type="gramStart"/>
            <w:r w:rsidRPr="00F938FB">
              <w:rPr>
                <w:spacing w:val="-2"/>
                <w:lang w:val="ru-RU"/>
              </w:rPr>
              <w:t>КО</w:t>
            </w:r>
            <w:proofErr w:type="gramEnd"/>
            <w:r w:rsidRPr="00F938FB">
              <w:rPr>
                <w:spacing w:val="-2"/>
                <w:lang w:val="ru-RU"/>
              </w:rPr>
              <w:t>, размещенные в сети "Интернет" на сайтах российских кредитных рейтинговых агентств и международных рейтинговых агентств ("</w:t>
            </w:r>
            <w:proofErr w:type="spellStart"/>
            <w:r w:rsidRPr="00F938FB">
              <w:rPr>
                <w:spacing w:val="-2"/>
                <w:lang w:val="ru-RU"/>
              </w:rPr>
              <w:t>Standard</w:t>
            </w:r>
            <w:proofErr w:type="spellEnd"/>
            <w:r w:rsidRPr="00F938FB">
              <w:rPr>
                <w:spacing w:val="-2"/>
                <w:lang w:val="ru-RU"/>
              </w:rPr>
              <w:t xml:space="preserve"> &amp; </w:t>
            </w:r>
            <w:proofErr w:type="spellStart"/>
            <w:r w:rsidRPr="00F938FB">
              <w:rPr>
                <w:spacing w:val="-2"/>
                <w:lang w:val="ru-RU"/>
              </w:rPr>
              <w:t>Poor's</w:t>
            </w:r>
            <w:proofErr w:type="spellEnd"/>
            <w:r w:rsidRPr="00F938FB">
              <w:rPr>
                <w:spacing w:val="-2"/>
                <w:lang w:val="ru-RU"/>
              </w:rPr>
              <w:t>", "</w:t>
            </w:r>
            <w:proofErr w:type="spellStart"/>
            <w:r w:rsidRPr="00F938FB">
              <w:rPr>
                <w:spacing w:val="-2"/>
                <w:lang w:val="ru-RU"/>
              </w:rPr>
              <w:t>Fitch-Ratings</w:t>
            </w:r>
            <w:proofErr w:type="spellEnd"/>
            <w:r w:rsidRPr="00F938FB">
              <w:rPr>
                <w:spacing w:val="-2"/>
                <w:lang w:val="ru-RU"/>
              </w:rPr>
              <w:t>", "</w:t>
            </w:r>
            <w:proofErr w:type="spellStart"/>
            <w:r w:rsidRPr="00F938FB">
              <w:rPr>
                <w:spacing w:val="-2"/>
                <w:lang w:val="ru-RU"/>
              </w:rPr>
              <w:t>Moody's</w:t>
            </w:r>
            <w:proofErr w:type="spellEnd"/>
            <w:r w:rsidRPr="00F938FB">
              <w:rPr>
                <w:spacing w:val="-2"/>
                <w:lang w:val="ru-RU"/>
              </w:rPr>
              <w:t xml:space="preserve"> </w:t>
            </w:r>
            <w:proofErr w:type="spellStart"/>
            <w:r w:rsidRPr="00F938FB">
              <w:rPr>
                <w:spacing w:val="-2"/>
                <w:lang w:val="ru-RU"/>
              </w:rPr>
              <w:t>Investors</w:t>
            </w:r>
            <w:proofErr w:type="spellEnd"/>
            <w:r w:rsidRPr="00F938FB">
              <w:rPr>
                <w:spacing w:val="-2"/>
                <w:lang w:val="ru-RU"/>
              </w:rPr>
              <w:t xml:space="preserve"> </w:t>
            </w:r>
            <w:proofErr w:type="spellStart"/>
            <w:r w:rsidRPr="00F938FB">
              <w:rPr>
                <w:spacing w:val="-2"/>
                <w:lang w:val="ru-RU"/>
              </w:rPr>
              <w:t>Service</w:t>
            </w:r>
            <w:proofErr w:type="spellEnd"/>
            <w:r w:rsidRPr="00F938FB">
              <w:rPr>
                <w:spacing w:val="-2"/>
                <w:lang w:val="ru-RU"/>
              </w:rPr>
              <w:t>")</w:t>
            </w:r>
          </w:p>
          <w:p w:rsidR="00F938FB" w:rsidRPr="00F938FB" w:rsidRDefault="00F938FB" w:rsidP="00F938FB">
            <w:pPr>
              <w:keepNext/>
              <w:widowControl w:val="0"/>
              <w:tabs>
                <w:tab w:val="left" w:pos="355"/>
              </w:tabs>
              <w:autoSpaceDE w:val="0"/>
              <w:autoSpaceDN w:val="0"/>
              <w:adjustRightInd w:val="0"/>
              <w:spacing w:after="120"/>
              <w:ind w:right="-30"/>
              <w:contextualSpacing/>
              <w:jc w:val="both"/>
              <w:rPr>
                <w:spacing w:val="-2"/>
                <w:lang w:val="ru-RU"/>
              </w:rPr>
            </w:pPr>
            <w:r w:rsidRPr="00F938FB">
              <w:rPr>
                <w:spacing w:val="-2"/>
                <w:lang w:val="ru-RU"/>
              </w:rPr>
              <w:t>_____________________</w:t>
            </w:r>
            <w:r w:rsidRPr="00F938FB">
              <w:rPr>
                <w:lang w:val="ru-RU"/>
              </w:rPr>
              <w:t>______________________</w:t>
            </w:r>
            <w:r w:rsidRPr="00F938FB">
              <w:rPr>
                <w:spacing w:val="-2"/>
                <w:lang w:val="ru-RU"/>
              </w:rPr>
              <w:t xml:space="preserve">         (при наличии указать агентство и показатель   рейтинга)</w:t>
            </w:r>
          </w:p>
        </w:tc>
      </w:tr>
      <w:tr w:rsidR="00F938FB" w:rsidRPr="00F938FB" w:rsidTr="00D57B08">
        <w:trPr>
          <w:trHeight w:val="643"/>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autoSpaceDE w:val="0"/>
              <w:autoSpaceDN w:val="0"/>
              <w:adjustRightInd w:val="0"/>
              <w:spacing w:before="120" w:after="120"/>
              <w:ind w:right="71"/>
              <w:jc w:val="both"/>
              <w:rPr>
                <w:lang w:val="ru-RU" w:eastAsia="en-US"/>
              </w:rPr>
            </w:pPr>
            <w:r w:rsidRPr="00F938FB">
              <w:rPr>
                <w:lang w:val="ru-RU" w:eastAsia="en-US"/>
              </w:rPr>
              <w:t>Сведения об источниках происхождения денежных средств и (или) иного имущества</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 w:val="left" w:pos="355"/>
              </w:tabs>
              <w:autoSpaceDE w:val="0"/>
              <w:autoSpaceDN w:val="0"/>
              <w:adjustRightInd w:val="0"/>
              <w:ind w:right="-30" w:firstLine="709"/>
              <w:contextualSpacing/>
              <w:rPr>
                <w:spacing w:val="-2"/>
                <w:lang w:val="ru-RU"/>
              </w:rPr>
            </w:pPr>
          </w:p>
        </w:tc>
      </w:tr>
      <w:tr w:rsidR="00F938FB" w:rsidRPr="00F938FB" w:rsidTr="00D57B08">
        <w:trPr>
          <w:trHeight w:val="433"/>
        </w:trPr>
        <w:tc>
          <w:tcPr>
            <w:tcW w:w="9358" w:type="dxa"/>
            <w:gridSpan w:val="2"/>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numPr>
                <w:ilvl w:val="0"/>
                <w:numId w:val="1"/>
              </w:numPr>
              <w:tabs>
                <w:tab w:val="left" w:pos="71"/>
                <w:tab w:val="left" w:pos="355"/>
              </w:tabs>
              <w:autoSpaceDE w:val="0"/>
              <w:autoSpaceDN w:val="0"/>
              <w:adjustRightInd w:val="0"/>
              <w:spacing w:before="120" w:after="120"/>
              <w:ind w:right="-30"/>
              <w:contextualSpacing/>
              <w:jc w:val="both"/>
              <w:rPr>
                <w:spacing w:val="-2"/>
                <w:lang w:val="ru-RU"/>
              </w:rPr>
            </w:pPr>
            <w:r w:rsidRPr="00F938FB">
              <w:rPr>
                <w:lang w:val="ru-RU"/>
              </w:rPr>
              <w:t>Организация системы ПОД/ФТ/ФРОМУ</w:t>
            </w:r>
            <w:r w:rsidRPr="00F938FB">
              <w:rPr>
                <w:vertAlign w:val="superscript"/>
                <w:lang w:val="ru-RU"/>
              </w:rPr>
              <w:footnoteReference w:id="1"/>
            </w:r>
          </w:p>
        </w:tc>
      </w:tr>
      <w:tr w:rsidR="00F938FB" w:rsidRPr="00F938FB" w:rsidTr="00D57B08">
        <w:trPr>
          <w:trHeight w:val="667"/>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spacing w:after="60"/>
              <w:ind w:right="71"/>
              <w:jc w:val="both"/>
              <w:rPr>
                <w:lang w:val="ru-RU"/>
              </w:rPr>
            </w:pPr>
            <w:r w:rsidRPr="00F938FB">
              <w:rPr>
                <w:lang w:val="ru-RU"/>
              </w:rPr>
              <w:t>Укажите дату последнего обновления процедур ПОД/ФТ/ФРОМУ</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 w:val="left" w:pos="355"/>
              </w:tabs>
              <w:autoSpaceDE w:val="0"/>
              <w:autoSpaceDN w:val="0"/>
              <w:adjustRightInd w:val="0"/>
              <w:ind w:right="-30" w:firstLine="709"/>
              <w:contextualSpacing/>
              <w:rPr>
                <w:lang w:val="ru-RU"/>
              </w:rPr>
            </w:pPr>
          </w:p>
        </w:tc>
      </w:tr>
      <w:tr w:rsidR="00F938FB" w:rsidRPr="00F938FB" w:rsidTr="00D57B08">
        <w:trPr>
          <w:trHeight w:val="553"/>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spacing w:after="60"/>
              <w:ind w:right="71"/>
              <w:jc w:val="both"/>
              <w:rPr>
                <w:lang w:val="ru-RU"/>
              </w:rPr>
            </w:pPr>
            <w:proofErr w:type="gramStart"/>
            <w:r w:rsidRPr="00F938FB">
              <w:rPr>
                <w:lang w:val="ru-RU"/>
              </w:rPr>
              <w:t xml:space="preserve">Согласованы ли Ваши Правила внутреннего контроля в целях противодействия легализации (отмыванию) доходов, полученных преступным путем, финансированию терроризма и/или распространения оружия массового уничтожения органом управления Вашей организации? </w:t>
            </w:r>
            <w:proofErr w:type="gramEnd"/>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 w:val="left" w:pos="355"/>
              </w:tabs>
              <w:autoSpaceDE w:val="0"/>
              <w:autoSpaceDN w:val="0"/>
              <w:adjustRightInd w:val="0"/>
              <w:ind w:right="-30" w:firstLine="709"/>
              <w:contextualSpacing/>
              <w:rPr>
                <w:lang w:val="ru-RU"/>
              </w:rPr>
            </w:pPr>
          </w:p>
        </w:tc>
      </w:tr>
      <w:tr w:rsidR="00F938FB" w:rsidRPr="00F938FB" w:rsidTr="00D57B08">
        <w:trPr>
          <w:trHeight w:val="553"/>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spacing w:after="60"/>
              <w:ind w:right="71"/>
              <w:jc w:val="both"/>
              <w:rPr>
                <w:lang w:val="ru-RU"/>
              </w:rPr>
            </w:pPr>
            <w:r w:rsidRPr="00F938FB">
              <w:rPr>
                <w:lang w:val="ru-RU"/>
              </w:rPr>
              <w:t xml:space="preserve">Применяются ли в </w:t>
            </w:r>
            <w:proofErr w:type="gramStart"/>
            <w:r w:rsidRPr="00F938FB">
              <w:rPr>
                <w:lang w:val="ru-RU"/>
              </w:rPr>
              <w:t>филиалах</w:t>
            </w:r>
            <w:proofErr w:type="gramEnd"/>
            <w:r w:rsidRPr="00F938FB">
              <w:rPr>
                <w:lang w:val="ru-RU"/>
              </w:rPr>
              <w:t xml:space="preserve"> Вашей организации (при их наличии) правила и программы внутреннего контроля в целях ПОД/ФТ/ФРОМУ, разработанные головной организацией?</w:t>
            </w:r>
          </w:p>
          <w:p w:rsidR="00F938FB" w:rsidRPr="00F938FB" w:rsidRDefault="00F938FB" w:rsidP="00F938FB">
            <w:pPr>
              <w:spacing w:after="60"/>
              <w:ind w:right="71"/>
              <w:jc w:val="both"/>
              <w:rPr>
                <w:lang w:val="ru-RU"/>
              </w:rPr>
            </w:pPr>
            <w:r w:rsidRPr="00F938FB">
              <w:rPr>
                <w:lang w:val="ru-RU"/>
              </w:rPr>
              <w:t>Имеется ли в Вашей организации возможность контроля операций филиалов органом внутреннего контроля в целях ПОД/ФТ/ФРОМУ головной организации? Если да, какие это возможности?</w:t>
            </w:r>
          </w:p>
          <w:p w:rsidR="00F938FB" w:rsidRPr="00F938FB" w:rsidRDefault="00F938FB" w:rsidP="00F938FB">
            <w:pPr>
              <w:spacing w:after="60"/>
              <w:ind w:right="71"/>
              <w:jc w:val="both"/>
              <w:rPr>
                <w:lang w:val="ru-RU"/>
              </w:rPr>
            </w:pPr>
            <w:r w:rsidRPr="00F938FB">
              <w:rPr>
                <w:lang w:val="ru-RU"/>
              </w:rPr>
              <w:lastRenderedPageBreak/>
              <w:t xml:space="preserve">Осуществляет ли орган внутреннего контроля в </w:t>
            </w:r>
            <w:proofErr w:type="gramStart"/>
            <w:r w:rsidRPr="00F938FB">
              <w:rPr>
                <w:lang w:val="ru-RU"/>
              </w:rPr>
              <w:t>целях</w:t>
            </w:r>
            <w:proofErr w:type="gramEnd"/>
            <w:r w:rsidRPr="00F938FB">
              <w:rPr>
                <w:lang w:val="ru-RU"/>
              </w:rPr>
              <w:t xml:space="preserve"> ПОД/ФТ/ФРОМУ Вашей организации контроль за организацией и функционированием системы ПОД/ФТ/ФРОМУ в филиалах Вашей организации?</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 w:val="left" w:pos="355"/>
              </w:tabs>
              <w:autoSpaceDE w:val="0"/>
              <w:autoSpaceDN w:val="0"/>
              <w:adjustRightInd w:val="0"/>
              <w:ind w:right="-30" w:firstLine="709"/>
              <w:contextualSpacing/>
              <w:rPr>
                <w:lang w:val="ru-RU"/>
              </w:rPr>
            </w:pPr>
          </w:p>
        </w:tc>
      </w:tr>
      <w:tr w:rsidR="00F938FB" w:rsidRPr="00F938FB" w:rsidTr="00D57B08">
        <w:trPr>
          <w:trHeight w:val="553"/>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spacing w:after="60"/>
              <w:ind w:right="71"/>
              <w:jc w:val="both"/>
              <w:rPr>
                <w:lang w:val="ru-RU"/>
              </w:rPr>
            </w:pPr>
            <w:proofErr w:type="gramStart"/>
            <w:r w:rsidRPr="00F938FB">
              <w:rPr>
                <w:lang w:val="ru-RU"/>
              </w:rPr>
              <w:lastRenderedPageBreak/>
              <w:t>Разработаны ли в Вашем банке следующие процедуры?</w:t>
            </w:r>
            <w:proofErr w:type="gramEnd"/>
          </w:p>
          <w:p w:rsidR="00F938FB" w:rsidRPr="00F938FB" w:rsidRDefault="00F938FB" w:rsidP="00F938FB">
            <w:pPr>
              <w:spacing w:after="60"/>
              <w:ind w:right="71"/>
              <w:jc w:val="both"/>
              <w:rPr>
                <w:lang w:val="ru-RU"/>
              </w:rPr>
            </w:pPr>
            <w:r w:rsidRPr="00F938FB">
              <w:rPr>
                <w:lang w:val="ru-RU"/>
              </w:rPr>
              <w:t>Идентификации клиентов, представителей клиентов, выгодоприобретателей и бенефициарных владельцев, изучения клиентов и контрагентов Банка.</w:t>
            </w:r>
          </w:p>
          <w:p w:rsidR="00F938FB" w:rsidRPr="00F938FB" w:rsidRDefault="00F938FB" w:rsidP="00F938FB">
            <w:pPr>
              <w:spacing w:after="60"/>
              <w:ind w:right="71"/>
              <w:jc w:val="both"/>
              <w:rPr>
                <w:lang w:val="ru-RU"/>
              </w:rPr>
            </w:pPr>
            <w:r w:rsidRPr="00F938FB">
              <w:rPr>
                <w:lang w:val="ru-RU"/>
              </w:rPr>
              <w:t xml:space="preserve">Выявления операций, предусмотренных законодательством </w:t>
            </w:r>
            <w:proofErr w:type="gramStart"/>
            <w:r w:rsidRPr="00F938FB">
              <w:rPr>
                <w:lang w:val="ru-RU"/>
              </w:rPr>
              <w:t>по</w:t>
            </w:r>
            <w:proofErr w:type="gramEnd"/>
            <w:r w:rsidRPr="00F938FB">
              <w:rPr>
                <w:lang w:val="ru-RU"/>
              </w:rPr>
              <w:t xml:space="preserve"> ПОД/ФТ/ФРОМУ.</w:t>
            </w:r>
          </w:p>
          <w:p w:rsidR="00F938FB" w:rsidRPr="00F938FB" w:rsidRDefault="00F938FB" w:rsidP="00F938FB">
            <w:pPr>
              <w:spacing w:after="60"/>
              <w:ind w:right="71"/>
              <w:jc w:val="both"/>
              <w:rPr>
                <w:bCs/>
                <w:color w:val="000000"/>
                <w:lang w:val="ru-RU"/>
              </w:rPr>
            </w:pPr>
            <w:proofErr w:type="gramStart"/>
            <w:r w:rsidRPr="00F938FB">
              <w:rPr>
                <w:bCs/>
                <w:color w:val="000000"/>
                <w:lang w:val="ru-RU"/>
              </w:rPr>
              <w:t>Обучения персонала по вопросам</w:t>
            </w:r>
            <w:proofErr w:type="gramEnd"/>
            <w:r w:rsidRPr="00F938FB">
              <w:rPr>
                <w:bCs/>
                <w:color w:val="000000"/>
                <w:lang w:val="ru-RU"/>
              </w:rPr>
              <w:t xml:space="preserve"> противодействия легализации (отмыванию) доходов, полученных преступным путем, </w:t>
            </w:r>
            <w:r w:rsidRPr="00F938FB">
              <w:rPr>
                <w:lang w:val="ru-RU"/>
              </w:rPr>
              <w:t>финансированию терроризма и/или распространения оружия массового уничтожения.</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 w:val="left" w:pos="355"/>
              </w:tabs>
              <w:autoSpaceDE w:val="0"/>
              <w:autoSpaceDN w:val="0"/>
              <w:adjustRightInd w:val="0"/>
              <w:ind w:right="-30" w:firstLine="709"/>
              <w:contextualSpacing/>
              <w:rPr>
                <w:lang w:val="ru-RU"/>
              </w:rPr>
            </w:pPr>
          </w:p>
          <w:p w:rsidR="00F938FB" w:rsidRPr="00F938FB" w:rsidRDefault="00F938FB" w:rsidP="00F938FB">
            <w:pPr>
              <w:keepNext/>
              <w:widowControl w:val="0"/>
              <w:tabs>
                <w:tab w:val="left" w:pos="71"/>
                <w:tab w:val="left" w:pos="355"/>
              </w:tabs>
              <w:autoSpaceDE w:val="0"/>
              <w:autoSpaceDN w:val="0"/>
              <w:adjustRightInd w:val="0"/>
              <w:ind w:right="-30" w:firstLine="709"/>
              <w:contextualSpacing/>
              <w:rPr>
                <w:lang w:val="ru-RU"/>
              </w:rPr>
            </w:pPr>
          </w:p>
          <w:p w:rsidR="00F938FB" w:rsidRPr="00F938FB" w:rsidRDefault="00F938FB" w:rsidP="00F938FB">
            <w:pPr>
              <w:keepNext/>
              <w:widowControl w:val="0"/>
              <w:numPr>
                <w:ilvl w:val="0"/>
                <w:numId w:val="5"/>
              </w:numPr>
              <w:tabs>
                <w:tab w:val="left" w:pos="71"/>
                <w:tab w:val="left" w:pos="355"/>
              </w:tabs>
              <w:autoSpaceDE w:val="0"/>
              <w:autoSpaceDN w:val="0"/>
              <w:adjustRightInd w:val="0"/>
              <w:ind w:right="-30"/>
              <w:contextualSpacing/>
              <w:rPr>
                <w:lang w:val="ru-RU"/>
              </w:rPr>
            </w:pPr>
            <w:r w:rsidRPr="00F938FB">
              <w:rPr>
                <w:lang w:val="ru-RU"/>
              </w:rPr>
              <w:t>ДА</w:t>
            </w:r>
          </w:p>
          <w:p w:rsidR="00F938FB" w:rsidRPr="00F938FB" w:rsidRDefault="00F938FB" w:rsidP="00F938FB">
            <w:pPr>
              <w:keepNext/>
              <w:widowControl w:val="0"/>
              <w:numPr>
                <w:ilvl w:val="0"/>
                <w:numId w:val="5"/>
              </w:numPr>
              <w:tabs>
                <w:tab w:val="left" w:pos="71"/>
                <w:tab w:val="left" w:pos="355"/>
              </w:tabs>
              <w:autoSpaceDE w:val="0"/>
              <w:autoSpaceDN w:val="0"/>
              <w:adjustRightInd w:val="0"/>
              <w:ind w:right="-30"/>
              <w:contextualSpacing/>
              <w:rPr>
                <w:lang w:val="ru-RU"/>
              </w:rPr>
            </w:pPr>
            <w:r w:rsidRPr="00F938FB">
              <w:rPr>
                <w:lang w:val="ru-RU"/>
              </w:rPr>
              <w:t>НЕТ</w:t>
            </w:r>
          </w:p>
          <w:p w:rsidR="00F938FB" w:rsidRPr="00F938FB" w:rsidRDefault="00F938FB" w:rsidP="00F938FB">
            <w:pPr>
              <w:keepNext/>
              <w:widowControl w:val="0"/>
              <w:numPr>
                <w:ilvl w:val="0"/>
                <w:numId w:val="5"/>
              </w:numPr>
              <w:tabs>
                <w:tab w:val="left" w:pos="71"/>
                <w:tab w:val="left" w:pos="355"/>
              </w:tabs>
              <w:autoSpaceDE w:val="0"/>
              <w:autoSpaceDN w:val="0"/>
              <w:adjustRightInd w:val="0"/>
              <w:ind w:right="-30"/>
              <w:contextualSpacing/>
              <w:rPr>
                <w:lang w:val="ru-RU"/>
              </w:rPr>
            </w:pPr>
            <w:r w:rsidRPr="00F938FB">
              <w:rPr>
                <w:lang w:val="ru-RU"/>
              </w:rPr>
              <w:t>ДА</w:t>
            </w:r>
          </w:p>
          <w:p w:rsidR="00F938FB" w:rsidRPr="00F938FB" w:rsidRDefault="00F938FB" w:rsidP="00F938FB">
            <w:pPr>
              <w:keepNext/>
              <w:widowControl w:val="0"/>
              <w:numPr>
                <w:ilvl w:val="0"/>
                <w:numId w:val="5"/>
              </w:numPr>
              <w:tabs>
                <w:tab w:val="left" w:pos="71"/>
                <w:tab w:val="left" w:pos="355"/>
              </w:tabs>
              <w:autoSpaceDE w:val="0"/>
              <w:autoSpaceDN w:val="0"/>
              <w:adjustRightInd w:val="0"/>
              <w:ind w:right="-30"/>
              <w:contextualSpacing/>
              <w:rPr>
                <w:lang w:val="ru-RU"/>
              </w:rPr>
            </w:pPr>
            <w:r w:rsidRPr="00F938FB">
              <w:rPr>
                <w:lang w:val="ru-RU"/>
              </w:rPr>
              <w:t>НЕТ</w:t>
            </w:r>
          </w:p>
          <w:p w:rsidR="00F938FB" w:rsidRPr="00F938FB" w:rsidRDefault="00F938FB" w:rsidP="00F938FB">
            <w:pPr>
              <w:keepNext/>
              <w:widowControl w:val="0"/>
              <w:numPr>
                <w:ilvl w:val="0"/>
                <w:numId w:val="5"/>
              </w:numPr>
              <w:tabs>
                <w:tab w:val="left" w:pos="71"/>
                <w:tab w:val="left" w:pos="355"/>
              </w:tabs>
              <w:autoSpaceDE w:val="0"/>
              <w:autoSpaceDN w:val="0"/>
              <w:adjustRightInd w:val="0"/>
              <w:ind w:right="-30"/>
              <w:contextualSpacing/>
              <w:rPr>
                <w:lang w:val="ru-RU"/>
              </w:rPr>
            </w:pPr>
            <w:r w:rsidRPr="00F938FB">
              <w:rPr>
                <w:lang w:val="ru-RU"/>
              </w:rPr>
              <w:t>ДА</w:t>
            </w:r>
          </w:p>
          <w:p w:rsidR="00F938FB" w:rsidRPr="00F938FB" w:rsidRDefault="00F938FB" w:rsidP="00F938FB">
            <w:pPr>
              <w:keepNext/>
              <w:widowControl w:val="0"/>
              <w:numPr>
                <w:ilvl w:val="0"/>
                <w:numId w:val="5"/>
              </w:numPr>
              <w:tabs>
                <w:tab w:val="left" w:pos="71"/>
                <w:tab w:val="left" w:pos="355"/>
              </w:tabs>
              <w:autoSpaceDE w:val="0"/>
              <w:autoSpaceDN w:val="0"/>
              <w:adjustRightInd w:val="0"/>
              <w:spacing w:after="120"/>
              <w:ind w:right="-30"/>
              <w:contextualSpacing/>
              <w:rPr>
                <w:lang w:val="ru-RU"/>
              </w:rPr>
            </w:pPr>
            <w:r w:rsidRPr="00F938FB">
              <w:rPr>
                <w:lang w:val="ru-RU"/>
              </w:rPr>
              <w:t>НЕТ</w:t>
            </w:r>
          </w:p>
        </w:tc>
      </w:tr>
      <w:tr w:rsidR="00F938FB" w:rsidRPr="00F938FB" w:rsidTr="00D57B08">
        <w:trPr>
          <w:trHeight w:val="553"/>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1"/>
                <w:numId w:val="1"/>
              </w:numPr>
              <w:spacing w:after="60"/>
              <w:ind w:right="71"/>
              <w:jc w:val="both"/>
              <w:rPr>
                <w:lang w:val="ru-RU"/>
              </w:rPr>
            </w:pPr>
            <w:r w:rsidRPr="00F938FB">
              <w:rPr>
                <w:lang w:val="ru-RU"/>
              </w:rPr>
              <w:t>Проводится ли в Вашей организации внутренний и/или внешний аудит установленных процедур? Если да, то с какой периодичностью?</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 w:val="left" w:pos="355"/>
              </w:tabs>
              <w:autoSpaceDE w:val="0"/>
              <w:autoSpaceDN w:val="0"/>
              <w:adjustRightInd w:val="0"/>
              <w:ind w:right="-30" w:firstLine="709"/>
              <w:contextualSpacing/>
              <w:rPr>
                <w:lang w:val="ru-RU"/>
              </w:rPr>
            </w:pPr>
          </w:p>
        </w:tc>
      </w:tr>
      <w:tr w:rsidR="00F938FB" w:rsidRPr="00F938FB" w:rsidTr="00D57B08">
        <w:trPr>
          <w:trHeight w:val="749"/>
        </w:trPr>
        <w:tc>
          <w:tcPr>
            <w:tcW w:w="4963"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numPr>
                <w:ilvl w:val="0"/>
                <w:numId w:val="1"/>
              </w:numPr>
              <w:autoSpaceDE w:val="0"/>
              <w:autoSpaceDN w:val="0"/>
              <w:adjustRightInd w:val="0"/>
              <w:spacing w:before="120" w:after="120"/>
              <w:ind w:right="71"/>
              <w:jc w:val="both"/>
              <w:rPr>
                <w:lang w:val="ru-RU" w:eastAsia="en-US"/>
              </w:rPr>
            </w:pPr>
            <w:r w:rsidRPr="00F938FB">
              <w:rPr>
                <w:spacing w:val="-5"/>
                <w:w w:val="106"/>
                <w:lang w:val="ru-RU" w:eastAsia="en-US"/>
              </w:rPr>
              <w:t xml:space="preserve">Контактные лица по решению оперативных вопросов (ФИО, должность, телефоны, </w:t>
            </w:r>
            <w:proofErr w:type="gramStart"/>
            <w:r w:rsidRPr="00F938FB">
              <w:rPr>
                <w:spacing w:val="-5"/>
                <w:w w:val="106"/>
                <w:lang w:val="ru-RU" w:eastAsia="en-US"/>
              </w:rPr>
              <w:t>е</w:t>
            </w:r>
            <w:proofErr w:type="gramEnd"/>
            <w:r w:rsidRPr="00F938FB">
              <w:rPr>
                <w:spacing w:val="-5"/>
                <w:w w:val="106"/>
                <w:lang w:val="ru-RU" w:eastAsia="en-US"/>
              </w:rPr>
              <w:t>-</w:t>
            </w:r>
            <w:proofErr w:type="spellStart"/>
            <w:r w:rsidRPr="00F938FB">
              <w:rPr>
                <w:spacing w:val="-5"/>
                <w:w w:val="106"/>
                <w:lang w:val="ru-RU" w:eastAsia="en-US"/>
              </w:rPr>
              <w:t>mail</w:t>
            </w:r>
            <w:proofErr w:type="spellEnd"/>
            <w:r w:rsidRPr="00F938FB">
              <w:rPr>
                <w:spacing w:val="-5"/>
                <w:w w:val="106"/>
                <w:lang w:val="ru-RU" w:eastAsia="en-US"/>
              </w:rPr>
              <w:t>)</w:t>
            </w:r>
          </w:p>
        </w:tc>
        <w:tc>
          <w:tcPr>
            <w:tcW w:w="4395" w:type="dxa"/>
            <w:tcBorders>
              <w:top w:val="single" w:sz="6" w:space="0" w:color="auto"/>
              <w:left w:val="single" w:sz="6" w:space="0" w:color="auto"/>
              <w:bottom w:val="single" w:sz="6" w:space="0" w:color="auto"/>
              <w:right w:val="single" w:sz="6" w:space="0" w:color="auto"/>
            </w:tcBorders>
          </w:tcPr>
          <w:p w:rsidR="00F938FB" w:rsidRPr="00F938FB" w:rsidRDefault="00F938FB" w:rsidP="00F938FB">
            <w:pPr>
              <w:keepNext/>
              <w:widowControl w:val="0"/>
              <w:tabs>
                <w:tab w:val="left" w:pos="71"/>
                <w:tab w:val="left" w:pos="355"/>
              </w:tabs>
              <w:autoSpaceDE w:val="0"/>
              <w:autoSpaceDN w:val="0"/>
              <w:adjustRightInd w:val="0"/>
              <w:ind w:right="-30" w:firstLine="709"/>
              <w:contextualSpacing/>
              <w:rPr>
                <w:lang w:val="ru-RU"/>
              </w:rPr>
            </w:pPr>
          </w:p>
        </w:tc>
      </w:tr>
    </w:tbl>
    <w:p w:rsidR="00F938FB" w:rsidRPr="00F938FB" w:rsidRDefault="00F938FB" w:rsidP="00F938FB">
      <w:pPr>
        <w:spacing w:before="120" w:after="120" w:line="295" w:lineRule="auto"/>
        <w:ind w:right="-30" w:firstLine="709"/>
        <w:jc w:val="right"/>
        <w:rPr>
          <w:sz w:val="16"/>
          <w:szCs w:val="16"/>
          <w:lang w:val="ru-RU"/>
        </w:rPr>
      </w:pPr>
      <w:r w:rsidRPr="00F938FB">
        <w:rPr>
          <w:lang w:val="ru-RU"/>
        </w:rPr>
        <w:t xml:space="preserve">         </w:t>
      </w:r>
      <w:r w:rsidRPr="00F938FB">
        <w:rPr>
          <w:sz w:val="16"/>
          <w:szCs w:val="16"/>
          <w:lang w:val="ru-RU"/>
        </w:rPr>
        <w:t>«___»____________ 20___г.</w:t>
      </w:r>
    </w:p>
    <w:p w:rsidR="00F938FB" w:rsidRPr="00F938FB" w:rsidRDefault="00F938FB" w:rsidP="00F938FB">
      <w:pPr>
        <w:spacing w:before="120" w:line="295" w:lineRule="auto"/>
        <w:ind w:right="-30"/>
        <w:rPr>
          <w:sz w:val="16"/>
          <w:szCs w:val="16"/>
          <w:lang w:val="ru-RU"/>
        </w:rPr>
      </w:pPr>
      <w:r w:rsidRPr="00F938FB">
        <w:rPr>
          <w:sz w:val="16"/>
          <w:szCs w:val="16"/>
          <w:lang w:val="ru-RU"/>
        </w:rPr>
        <w:t xml:space="preserve">        Должность уполномоченного лица       _________________        __________________</w:t>
      </w:r>
    </w:p>
    <w:p w:rsidR="00F938FB" w:rsidRPr="00F938FB" w:rsidRDefault="00F938FB" w:rsidP="00F938FB">
      <w:pPr>
        <w:tabs>
          <w:tab w:val="left" w:pos="5670"/>
          <w:tab w:val="left" w:pos="5812"/>
        </w:tabs>
        <w:ind w:right="-30" w:firstLine="709"/>
        <w:rPr>
          <w:i/>
          <w:sz w:val="16"/>
          <w:szCs w:val="16"/>
          <w:lang w:val="ru-RU"/>
        </w:rPr>
      </w:pPr>
      <w:r w:rsidRPr="00F938FB">
        <w:rPr>
          <w:b/>
          <w:sz w:val="16"/>
          <w:szCs w:val="16"/>
          <w:lang w:val="ru-RU"/>
        </w:rPr>
        <w:t xml:space="preserve">                                                                   </w:t>
      </w:r>
      <w:r w:rsidRPr="00F938FB">
        <w:rPr>
          <w:sz w:val="16"/>
          <w:szCs w:val="16"/>
          <w:lang w:val="ru-RU"/>
        </w:rPr>
        <w:t>подпись                                     ФИО                                                                        М.П.</w:t>
      </w:r>
    </w:p>
    <w:p w:rsidR="00B701CA" w:rsidRPr="00F938FB" w:rsidRDefault="00F938FB" w:rsidP="00F938FB">
      <w:pPr>
        <w:rPr>
          <w:lang w:val="ru-RU"/>
        </w:rPr>
      </w:pPr>
      <w:r w:rsidRPr="00F938FB">
        <w:rPr>
          <w:sz w:val="16"/>
          <w:szCs w:val="16"/>
          <w:lang w:val="ru-RU"/>
        </w:rPr>
        <w:br w:type="page"/>
      </w:r>
      <w:bookmarkStart w:id="0" w:name="_GoBack"/>
      <w:bookmarkEnd w:id="0"/>
    </w:p>
    <w:sectPr w:rsidR="00B701CA" w:rsidRPr="00F938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F5" w:rsidRDefault="006419F5" w:rsidP="00F938FB">
      <w:r>
        <w:separator/>
      </w:r>
    </w:p>
  </w:endnote>
  <w:endnote w:type="continuationSeparator" w:id="0">
    <w:p w:rsidR="006419F5" w:rsidRDefault="006419F5" w:rsidP="00F9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F5" w:rsidRDefault="006419F5" w:rsidP="00F938FB">
      <w:r>
        <w:separator/>
      </w:r>
    </w:p>
  </w:footnote>
  <w:footnote w:type="continuationSeparator" w:id="0">
    <w:p w:rsidR="006419F5" w:rsidRDefault="006419F5" w:rsidP="00F938FB">
      <w:r>
        <w:continuationSeparator/>
      </w:r>
    </w:p>
  </w:footnote>
  <w:footnote w:id="1">
    <w:p w:rsidR="00F938FB" w:rsidRPr="00677DA8" w:rsidRDefault="00F938FB" w:rsidP="00F938FB">
      <w:pPr>
        <w:pStyle w:val="a7"/>
        <w:rPr>
          <w:sz w:val="16"/>
          <w:szCs w:val="16"/>
        </w:rPr>
      </w:pPr>
      <w:r w:rsidRPr="00C12500">
        <w:rPr>
          <w:rStyle w:val="a6"/>
          <w:sz w:val="16"/>
          <w:szCs w:val="16"/>
        </w:rPr>
        <w:footnoteRef/>
      </w:r>
      <w:r w:rsidRPr="00C12500">
        <w:rPr>
          <w:sz w:val="16"/>
          <w:szCs w:val="16"/>
        </w:rPr>
        <w:t xml:space="preserve"> Финансирование распространения оружия массового уничтожения</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46E"/>
    <w:multiLevelType w:val="hybridMultilevel"/>
    <w:tmpl w:val="398C03C6"/>
    <w:lvl w:ilvl="0" w:tplc="CAD4D7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B18CF"/>
    <w:multiLevelType w:val="hybridMultilevel"/>
    <w:tmpl w:val="EEF0EDBC"/>
    <w:lvl w:ilvl="0" w:tplc="CAD4D7FC">
      <w:start w:val="1"/>
      <w:numFmt w:val="bullet"/>
      <w:lvlText w:val=""/>
      <w:lvlJc w:val="left"/>
      <w:pPr>
        <w:ind w:left="1290" w:hanging="360"/>
      </w:pPr>
      <w:rPr>
        <w:rFonts w:ascii="Symbol" w:hAnsi="Symbol" w:hint="default"/>
        <w:color w:val="auto"/>
        <w:sz w:val="24"/>
        <w:szCs w:val="24"/>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2D4850C9"/>
    <w:multiLevelType w:val="multilevel"/>
    <w:tmpl w:val="0F9AD9B2"/>
    <w:lvl w:ilvl="0">
      <w:start w:val="1"/>
      <w:numFmt w:val="decimal"/>
      <w:lvlText w:val="%1."/>
      <w:lvlJc w:val="left"/>
      <w:pPr>
        <w:tabs>
          <w:tab w:val="num" w:pos="570"/>
        </w:tabs>
        <w:ind w:left="570" w:hanging="360"/>
      </w:pPr>
    </w:lvl>
    <w:lvl w:ilvl="1">
      <w:start w:val="1"/>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290" w:hanging="108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50" w:hanging="1440"/>
      </w:pPr>
      <w:rPr>
        <w:rFonts w:hint="default"/>
      </w:rPr>
    </w:lvl>
  </w:abstractNum>
  <w:abstractNum w:abstractNumId="3">
    <w:nsid w:val="3725331C"/>
    <w:multiLevelType w:val="hybridMultilevel"/>
    <w:tmpl w:val="358EECFA"/>
    <w:lvl w:ilvl="0" w:tplc="CAD4D7FC">
      <w:start w:val="1"/>
      <w:numFmt w:val="bullet"/>
      <w:lvlText w:val=""/>
      <w:lvlJc w:val="left"/>
      <w:pPr>
        <w:ind w:left="1290" w:hanging="360"/>
      </w:pPr>
      <w:rPr>
        <w:rFonts w:ascii="Symbol" w:hAnsi="Symbol" w:hint="default"/>
        <w:color w:val="auto"/>
        <w:sz w:val="24"/>
        <w:szCs w:val="24"/>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nsid w:val="6A20205F"/>
    <w:multiLevelType w:val="hybridMultilevel"/>
    <w:tmpl w:val="43F0BB0A"/>
    <w:lvl w:ilvl="0" w:tplc="CAD4D7FC">
      <w:start w:val="1"/>
      <w:numFmt w:val="bullet"/>
      <w:lvlText w:val=""/>
      <w:lvlJc w:val="left"/>
      <w:pPr>
        <w:ind w:left="1363" w:hanging="360"/>
      </w:pPr>
      <w:rPr>
        <w:rFonts w:ascii="Symbol" w:hAnsi="Symbol" w:hint="default"/>
        <w:color w:val="auto"/>
        <w:sz w:val="24"/>
        <w:szCs w:val="24"/>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5">
    <w:nsid w:val="7EA01357"/>
    <w:multiLevelType w:val="hybridMultilevel"/>
    <w:tmpl w:val="37762550"/>
    <w:lvl w:ilvl="0" w:tplc="CAD4D7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A2"/>
    <w:rsid w:val="00056BAE"/>
    <w:rsid w:val="003B50A2"/>
    <w:rsid w:val="005522B4"/>
    <w:rsid w:val="006419F5"/>
    <w:rsid w:val="00B701CA"/>
    <w:rsid w:val="00F938FB"/>
    <w:rsid w:val="00FE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AE"/>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ункт договора"/>
    <w:basedOn w:val="a"/>
    <w:link w:val="a4"/>
    <w:uiPriority w:val="99"/>
    <w:rsid w:val="00056BAE"/>
    <w:rPr>
      <w:rFonts w:ascii="Arial" w:hAnsi="Arial"/>
      <w:lang w:val="ru-RU"/>
    </w:rPr>
  </w:style>
  <w:style w:type="character" w:customStyle="1" w:styleId="a4">
    <w:name w:val="Подпункт договора Знак"/>
    <w:link w:val="a3"/>
    <w:uiPriority w:val="99"/>
    <w:locked/>
    <w:rsid w:val="00056BAE"/>
    <w:rPr>
      <w:rFonts w:ascii="Arial" w:eastAsia="Times New Roman" w:hAnsi="Arial" w:cs="Times New Roman"/>
      <w:sz w:val="20"/>
      <w:szCs w:val="20"/>
      <w:lang w:eastAsia="ru-RU"/>
    </w:rPr>
  </w:style>
  <w:style w:type="paragraph" w:customStyle="1" w:styleId="ConsPlusNormal">
    <w:name w:val="ConsPlusNormal"/>
    <w:rsid w:val="00056BAE"/>
    <w:pPr>
      <w:widowControl w:val="0"/>
      <w:autoSpaceDE w:val="0"/>
      <w:autoSpaceDN w:val="0"/>
      <w:adjustRightInd w:val="0"/>
      <w:spacing w:before="60" w:after="0" w:line="240" w:lineRule="auto"/>
      <w:ind w:left="709" w:firstLine="720"/>
      <w:jc w:val="both"/>
    </w:pPr>
    <w:rPr>
      <w:rFonts w:ascii="Arial" w:eastAsia="Times New Roman" w:hAnsi="Arial" w:cs="Arial"/>
      <w:sz w:val="20"/>
      <w:szCs w:val="20"/>
      <w:lang w:eastAsia="ru-RU"/>
    </w:rPr>
  </w:style>
  <w:style w:type="paragraph" w:customStyle="1" w:styleId="ConsCell">
    <w:name w:val="ConsCell"/>
    <w:rsid w:val="00056BAE"/>
    <w:pPr>
      <w:spacing w:before="60" w:after="0" w:line="240" w:lineRule="auto"/>
      <w:ind w:left="709"/>
      <w:jc w:val="both"/>
    </w:pPr>
    <w:rPr>
      <w:rFonts w:ascii="Arial" w:eastAsia="Times New Roman" w:hAnsi="Arial" w:cs="Times New Roman"/>
      <w:sz w:val="20"/>
      <w:szCs w:val="20"/>
    </w:rPr>
  </w:style>
  <w:style w:type="paragraph" w:styleId="a5">
    <w:name w:val="List Paragraph"/>
    <w:basedOn w:val="a"/>
    <w:uiPriority w:val="34"/>
    <w:qFormat/>
    <w:rsid w:val="00056BAE"/>
    <w:pPr>
      <w:ind w:left="708"/>
    </w:pPr>
  </w:style>
  <w:style w:type="character" w:styleId="a6">
    <w:name w:val="footnote reference"/>
    <w:uiPriority w:val="99"/>
    <w:rsid w:val="00F938FB"/>
    <w:rPr>
      <w:vertAlign w:val="superscript"/>
    </w:rPr>
  </w:style>
  <w:style w:type="paragraph" w:styleId="a7">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8"/>
    <w:uiPriority w:val="99"/>
    <w:rsid w:val="00F938FB"/>
    <w:rPr>
      <w:lang w:val="ru-RU"/>
    </w:rPr>
  </w:style>
  <w:style w:type="character" w:customStyle="1" w:styleId="a8">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7"/>
    <w:uiPriority w:val="99"/>
    <w:rsid w:val="00F938F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AE"/>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ункт договора"/>
    <w:basedOn w:val="a"/>
    <w:link w:val="a4"/>
    <w:uiPriority w:val="99"/>
    <w:rsid w:val="00056BAE"/>
    <w:rPr>
      <w:rFonts w:ascii="Arial" w:hAnsi="Arial"/>
      <w:lang w:val="ru-RU"/>
    </w:rPr>
  </w:style>
  <w:style w:type="character" w:customStyle="1" w:styleId="a4">
    <w:name w:val="Подпункт договора Знак"/>
    <w:link w:val="a3"/>
    <w:uiPriority w:val="99"/>
    <w:locked/>
    <w:rsid w:val="00056BAE"/>
    <w:rPr>
      <w:rFonts w:ascii="Arial" w:eastAsia="Times New Roman" w:hAnsi="Arial" w:cs="Times New Roman"/>
      <w:sz w:val="20"/>
      <w:szCs w:val="20"/>
      <w:lang w:eastAsia="ru-RU"/>
    </w:rPr>
  </w:style>
  <w:style w:type="paragraph" w:customStyle="1" w:styleId="ConsPlusNormal">
    <w:name w:val="ConsPlusNormal"/>
    <w:rsid w:val="00056BAE"/>
    <w:pPr>
      <w:widowControl w:val="0"/>
      <w:autoSpaceDE w:val="0"/>
      <w:autoSpaceDN w:val="0"/>
      <w:adjustRightInd w:val="0"/>
      <w:spacing w:before="60" w:after="0" w:line="240" w:lineRule="auto"/>
      <w:ind w:left="709" w:firstLine="720"/>
      <w:jc w:val="both"/>
    </w:pPr>
    <w:rPr>
      <w:rFonts w:ascii="Arial" w:eastAsia="Times New Roman" w:hAnsi="Arial" w:cs="Arial"/>
      <w:sz w:val="20"/>
      <w:szCs w:val="20"/>
      <w:lang w:eastAsia="ru-RU"/>
    </w:rPr>
  </w:style>
  <w:style w:type="paragraph" w:customStyle="1" w:styleId="ConsCell">
    <w:name w:val="ConsCell"/>
    <w:rsid w:val="00056BAE"/>
    <w:pPr>
      <w:spacing w:before="60" w:after="0" w:line="240" w:lineRule="auto"/>
      <w:ind w:left="709"/>
      <w:jc w:val="both"/>
    </w:pPr>
    <w:rPr>
      <w:rFonts w:ascii="Arial" w:eastAsia="Times New Roman" w:hAnsi="Arial" w:cs="Times New Roman"/>
      <w:sz w:val="20"/>
      <w:szCs w:val="20"/>
    </w:rPr>
  </w:style>
  <w:style w:type="paragraph" w:styleId="a5">
    <w:name w:val="List Paragraph"/>
    <w:basedOn w:val="a"/>
    <w:uiPriority w:val="34"/>
    <w:qFormat/>
    <w:rsid w:val="00056BAE"/>
    <w:pPr>
      <w:ind w:left="708"/>
    </w:pPr>
  </w:style>
  <w:style w:type="character" w:styleId="a6">
    <w:name w:val="footnote reference"/>
    <w:uiPriority w:val="99"/>
    <w:rsid w:val="00F938FB"/>
    <w:rPr>
      <w:vertAlign w:val="superscript"/>
    </w:rPr>
  </w:style>
  <w:style w:type="paragraph" w:styleId="a7">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8"/>
    <w:uiPriority w:val="99"/>
    <w:rsid w:val="00F938FB"/>
    <w:rPr>
      <w:lang w:val="ru-RU"/>
    </w:rPr>
  </w:style>
  <w:style w:type="character" w:customStyle="1" w:styleId="a8">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7"/>
    <w:uiPriority w:val="99"/>
    <w:rsid w:val="00F938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Леонидова Яна Станиславовна</dc:creator>
  <cp:lastModifiedBy>Береснева Дина Александровна</cp:lastModifiedBy>
  <cp:revision>3</cp:revision>
  <dcterms:created xsi:type="dcterms:W3CDTF">2021-04-06T06:58:00Z</dcterms:created>
  <dcterms:modified xsi:type="dcterms:W3CDTF">2021-04-06T07:28:00Z</dcterms:modified>
</cp:coreProperties>
</file>